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A7" w:rsidRPr="004B24A7" w:rsidRDefault="004B24A7" w:rsidP="004B24A7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4B24A7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4D7080">
        <w:rPr>
          <w:rFonts w:cstheme="minorHAnsi"/>
          <w:b/>
          <w:sz w:val="24"/>
          <w:szCs w:val="24"/>
          <w:lang w:val="pl-PL"/>
        </w:rPr>
        <w:t xml:space="preserve"> </w:t>
      </w:r>
      <w:r w:rsidR="004912A2">
        <w:rPr>
          <w:rFonts w:cstheme="minorHAnsi"/>
          <w:b/>
          <w:sz w:val="24"/>
          <w:szCs w:val="24"/>
          <w:lang w:val="pl-PL"/>
        </w:rPr>
        <w:t>IV.</w:t>
      </w:r>
      <w:r w:rsidRPr="004B24A7">
        <w:rPr>
          <w:rFonts w:cstheme="minorHAnsi"/>
          <w:b/>
          <w:sz w:val="24"/>
          <w:szCs w:val="24"/>
          <w:lang w:val="pl-PL"/>
        </w:rPr>
        <w:t>1</w:t>
      </w:r>
      <w:proofErr w:type="gramStart"/>
      <w:r w:rsidRPr="004B24A7">
        <w:rPr>
          <w:rFonts w:cstheme="minorHAnsi"/>
          <w:b/>
          <w:sz w:val="24"/>
          <w:szCs w:val="24"/>
          <w:lang w:val="pl-PL"/>
        </w:rPr>
        <w:t>b</w:t>
      </w:r>
      <w:proofErr w:type="gramEnd"/>
    </w:p>
    <w:p w:rsidR="004B24A7" w:rsidRDefault="004B24A7" w:rsidP="004B24A7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4B24A7" w:rsidRPr="004B24A7" w:rsidRDefault="004B24A7" w:rsidP="004B24A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4B24A7">
        <w:rPr>
          <w:rFonts w:asciiTheme="minorHAnsi" w:hAnsiTheme="minorHAnsi" w:cstheme="minorHAnsi"/>
          <w:sz w:val="40"/>
          <w:szCs w:val="40"/>
          <w:lang w:val="pl-PL"/>
        </w:rPr>
        <w:t>Rozwój intelektualny</w:t>
      </w:r>
      <w:r w:rsidRPr="004B24A7">
        <w:rPr>
          <w:rStyle w:val="Odwoanieprzypisudolnego"/>
          <w:rFonts w:asciiTheme="minorHAnsi" w:hAnsiTheme="minorHAnsi" w:cstheme="minorHAnsi"/>
          <w:b/>
          <w:sz w:val="40"/>
          <w:szCs w:val="40"/>
          <w:lang w:val="pl-PL"/>
        </w:rPr>
        <w:footnoteReference w:id="1"/>
      </w:r>
    </w:p>
    <w:p w:rsidR="004B24A7" w:rsidRDefault="004B24A7" w:rsidP="004B24A7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4912A2" w:rsidRDefault="004B24A7" w:rsidP="004912A2">
      <w:pPr>
        <w:pStyle w:val="Akapitzlist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4B24A7">
        <w:rPr>
          <w:rFonts w:cstheme="minorHAnsi"/>
          <w:b/>
          <w:sz w:val="24"/>
          <w:szCs w:val="24"/>
          <w:lang w:val="pl-PL"/>
        </w:rPr>
        <w:t>Pamięć</w:t>
      </w:r>
      <w:r>
        <w:rPr>
          <w:rFonts w:cstheme="minorHAnsi"/>
          <w:sz w:val="24"/>
          <w:szCs w:val="24"/>
          <w:lang w:val="pl-PL"/>
        </w:rPr>
        <w:t xml:space="preserve">. </w:t>
      </w:r>
      <w:r w:rsidRPr="004B24A7">
        <w:rPr>
          <w:rFonts w:cstheme="minorHAnsi"/>
          <w:sz w:val="24"/>
          <w:szCs w:val="24"/>
          <w:lang w:val="pl-PL"/>
        </w:rPr>
        <w:t xml:space="preserve">„W okresie tym następuje </w:t>
      </w:r>
      <w:r w:rsidRPr="004B24A7">
        <w:rPr>
          <w:rFonts w:cstheme="minorHAnsi"/>
          <w:b/>
          <w:sz w:val="24"/>
          <w:szCs w:val="24"/>
          <w:lang w:val="pl-PL"/>
        </w:rPr>
        <w:t>intensywny rozwój</w:t>
      </w:r>
      <w:r w:rsidRPr="004B24A7">
        <w:rPr>
          <w:rFonts w:cstheme="minorHAnsi"/>
          <w:sz w:val="24"/>
          <w:szCs w:val="24"/>
          <w:lang w:val="pl-PL"/>
        </w:rPr>
        <w:t xml:space="preserve"> pamięci u dziecka. Wzrasta znacznie</w:t>
      </w:r>
      <w:r w:rsidR="004D7080">
        <w:rPr>
          <w:rFonts w:cstheme="minorHAnsi"/>
          <w:sz w:val="24"/>
          <w:szCs w:val="24"/>
          <w:lang w:val="pl-PL"/>
        </w:rPr>
        <w:t>,</w:t>
      </w:r>
      <w:r w:rsidRPr="004B24A7">
        <w:rPr>
          <w:rFonts w:cstheme="minorHAnsi"/>
          <w:sz w:val="24"/>
          <w:szCs w:val="24"/>
          <w:lang w:val="pl-PL"/>
        </w:rPr>
        <w:t xml:space="preserve"> </w:t>
      </w:r>
      <w:r w:rsidRPr="004B24A7">
        <w:rPr>
          <w:rFonts w:cstheme="minorHAnsi"/>
          <w:b/>
          <w:sz w:val="24"/>
          <w:szCs w:val="24"/>
          <w:lang w:val="pl-PL"/>
        </w:rPr>
        <w:t xml:space="preserve">zakres i trwałość </w:t>
      </w:r>
      <w:r w:rsidRPr="004B24A7">
        <w:rPr>
          <w:rFonts w:cstheme="minorHAnsi"/>
          <w:sz w:val="24"/>
          <w:szCs w:val="24"/>
          <w:lang w:val="pl-PL"/>
        </w:rPr>
        <w:t xml:space="preserve">pamięci. Zwiększa się </w:t>
      </w:r>
      <w:r w:rsidRPr="004B24A7">
        <w:rPr>
          <w:rFonts w:cstheme="minorHAnsi"/>
          <w:b/>
          <w:sz w:val="24"/>
          <w:szCs w:val="24"/>
          <w:lang w:val="pl-PL"/>
        </w:rPr>
        <w:t>szybkość</w:t>
      </w:r>
      <w:r w:rsidRPr="004B24A7">
        <w:rPr>
          <w:rFonts w:cstheme="minorHAnsi"/>
          <w:sz w:val="24"/>
          <w:szCs w:val="24"/>
          <w:lang w:val="pl-PL"/>
        </w:rPr>
        <w:t xml:space="preserve"> zapamiętywania. Pamięć dotychczas głównie mechaniczna, zaczyna przekształcać się w pamięć </w:t>
      </w:r>
      <w:r w:rsidRPr="004B24A7">
        <w:rPr>
          <w:rFonts w:cstheme="minorHAnsi"/>
          <w:b/>
          <w:sz w:val="24"/>
          <w:szCs w:val="24"/>
          <w:lang w:val="pl-PL"/>
        </w:rPr>
        <w:t>logiczną.</w:t>
      </w:r>
      <w:r w:rsidRPr="004B24A7">
        <w:rPr>
          <w:rFonts w:cstheme="minorHAnsi"/>
          <w:sz w:val="24"/>
          <w:szCs w:val="24"/>
          <w:lang w:val="pl-PL"/>
        </w:rPr>
        <w:t xml:space="preserve"> Wpływ ma tu proces nauki szkolnej. Dziecko ma dobrą pamięć </w:t>
      </w:r>
      <w:r w:rsidRPr="004B24A7">
        <w:rPr>
          <w:rFonts w:cstheme="minorHAnsi"/>
          <w:b/>
          <w:sz w:val="24"/>
          <w:szCs w:val="24"/>
          <w:lang w:val="pl-PL"/>
        </w:rPr>
        <w:t xml:space="preserve">mechaniczną </w:t>
      </w:r>
      <w:r w:rsidRPr="004B24A7">
        <w:rPr>
          <w:rFonts w:cstheme="minorHAnsi"/>
          <w:sz w:val="24"/>
          <w:szCs w:val="24"/>
          <w:lang w:val="pl-PL"/>
        </w:rPr>
        <w:t xml:space="preserve">(dosłowną), dlatego zapamiętuje łatwo, szczególnie to, co je interesuje, lecz </w:t>
      </w:r>
      <w:r w:rsidRPr="004B24A7">
        <w:rPr>
          <w:rFonts w:cstheme="minorHAnsi"/>
          <w:b/>
          <w:sz w:val="24"/>
          <w:szCs w:val="24"/>
          <w:lang w:val="pl-PL"/>
        </w:rPr>
        <w:t>nie potrafi</w:t>
      </w:r>
      <w:r w:rsidRPr="004B24A7">
        <w:rPr>
          <w:rFonts w:cstheme="minorHAnsi"/>
          <w:sz w:val="24"/>
          <w:szCs w:val="24"/>
          <w:lang w:val="pl-PL"/>
        </w:rPr>
        <w:t xml:space="preserve"> w przyswajanym tekście </w:t>
      </w:r>
      <w:r w:rsidRPr="004B24A7">
        <w:rPr>
          <w:rFonts w:cstheme="minorHAnsi"/>
          <w:b/>
          <w:sz w:val="24"/>
          <w:szCs w:val="24"/>
          <w:lang w:val="pl-PL"/>
        </w:rPr>
        <w:t>wychwycić</w:t>
      </w:r>
      <w:r w:rsidRPr="004B24A7">
        <w:rPr>
          <w:rFonts w:cstheme="minorHAnsi"/>
          <w:sz w:val="24"/>
          <w:szCs w:val="24"/>
          <w:lang w:val="pl-PL"/>
        </w:rPr>
        <w:t xml:space="preserve"> jeszcze </w:t>
      </w:r>
      <w:r w:rsidRPr="004B24A7">
        <w:rPr>
          <w:rFonts w:cstheme="minorHAnsi"/>
          <w:b/>
          <w:sz w:val="24"/>
          <w:szCs w:val="24"/>
          <w:lang w:val="pl-PL"/>
        </w:rPr>
        <w:t>związków logicznych</w:t>
      </w:r>
      <w:r w:rsidRPr="004B24A7">
        <w:rPr>
          <w:rFonts w:cstheme="minorHAnsi"/>
          <w:sz w:val="24"/>
          <w:szCs w:val="24"/>
          <w:lang w:val="pl-PL"/>
        </w:rPr>
        <w:t xml:space="preserve">, aby je zapamiętać. Nie potrafi też (…) podporządkować procesów zapamiętywania </w:t>
      </w:r>
      <w:r>
        <w:rPr>
          <w:rFonts w:cstheme="minorHAnsi"/>
          <w:sz w:val="24"/>
          <w:szCs w:val="24"/>
          <w:lang w:val="pl-PL"/>
        </w:rPr>
        <w:br/>
      </w:r>
      <w:r w:rsidRPr="004B24A7">
        <w:rPr>
          <w:rFonts w:cstheme="minorHAnsi"/>
          <w:sz w:val="24"/>
          <w:szCs w:val="24"/>
          <w:lang w:val="pl-PL"/>
        </w:rPr>
        <w:t xml:space="preserve">i reprodukcji celom i zadaniom szkolnym. Dlatego </w:t>
      </w:r>
      <w:r w:rsidRPr="004B24A7">
        <w:rPr>
          <w:rFonts w:cstheme="minorHAnsi"/>
          <w:b/>
          <w:sz w:val="24"/>
          <w:szCs w:val="24"/>
          <w:lang w:val="pl-PL"/>
        </w:rPr>
        <w:t>istotne w rozwoju pamięci jest nauczenie dziecka jak ma się uczyć.</w:t>
      </w:r>
      <w:r w:rsidRPr="004B24A7">
        <w:rPr>
          <w:rFonts w:cstheme="minorHAnsi"/>
          <w:sz w:val="24"/>
          <w:szCs w:val="24"/>
          <w:lang w:val="pl-PL"/>
        </w:rPr>
        <w:t xml:space="preserve"> Organizacja procesu uczenia się dosłownego wraz ze zrozumieniem rozwija pamięć dowolną, uczy kontrolowania pamięci, poszukiwania lepszych sposobów zapamiętywania, sprzyja trwałości przechowywania materiału (definicje, reguły, określenia, fakty, daty itp</w:t>
      </w:r>
      <w:proofErr w:type="gramStart"/>
      <w:r w:rsidRPr="004B24A7">
        <w:rPr>
          <w:rFonts w:cstheme="minorHAnsi"/>
          <w:sz w:val="24"/>
          <w:szCs w:val="24"/>
          <w:lang w:val="pl-PL"/>
        </w:rPr>
        <w:t xml:space="preserve">.). </w:t>
      </w:r>
      <w:r w:rsidRPr="004B24A7">
        <w:rPr>
          <w:rFonts w:cstheme="minorHAnsi"/>
          <w:b/>
          <w:sz w:val="24"/>
          <w:szCs w:val="24"/>
          <w:lang w:val="pl-PL"/>
        </w:rPr>
        <w:t>Na</w:t>
      </w:r>
      <w:proofErr w:type="gramEnd"/>
      <w:r w:rsidRPr="004B24A7">
        <w:rPr>
          <w:rFonts w:cstheme="minorHAnsi"/>
          <w:b/>
          <w:sz w:val="24"/>
          <w:szCs w:val="24"/>
          <w:lang w:val="pl-PL"/>
        </w:rPr>
        <w:t xml:space="preserve"> tej bazie dopiero należy uczyć dziecko odpowiadania własnymi słowami, co sprzyja rozwojowi pamięci </w:t>
      </w:r>
      <w:proofErr w:type="gramStart"/>
      <w:r w:rsidRPr="004B24A7">
        <w:rPr>
          <w:rFonts w:cstheme="minorHAnsi"/>
          <w:b/>
          <w:sz w:val="24"/>
          <w:szCs w:val="24"/>
          <w:lang w:val="pl-PL"/>
        </w:rPr>
        <w:t>logicznej</w:t>
      </w:r>
      <w:proofErr w:type="gramEnd"/>
      <w:r w:rsidRPr="004B24A7">
        <w:rPr>
          <w:rFonts w:cstheme="minorHAnsi"/>
          <w:sz w:val="24"/>
          <w:szCs w:val="24"/>
          <w:lang w:val="pl-PL"/>
        </w:rPr>
        <w:t>. Dzieci 7-8</w:t>
      </w:r>
      <w:r w:rsidR="004D7080">
        <w:rPr>
          <w:rFonts w:cstheme="minorHAnsi"/>
          <w:sz w:val="24"/>
          <w:szCs w:val="24"/>
          <w:lang w:val="pl-PL"/>
        </w:rPr>
        <w:t>-</w:t>
      </w:r>
      <w:r w:rsidRPr="004B24A7">
        <w:rPr>
          <w:rFonts w:cstheme="minorHAnsi"/>
          <w:sz w:val="24"/>
          <w:szCs w:val="24"/>
          <w:lang w:val="pl-PL"/>
        </w:rPr>
        <w:t>letnie grupują już treści do zapamiętania w sensowne, hierarchiczne kategorie, (…) lub opracowują wskazówki dotyczące tych kategorii</w:t>
      </w:r>
      <w:r w:rsidR="004D7080">
        <w:rPr>
          <w:rFonts w:cstheme="minorHAnsi"/>
          <w:sz w:val="24"/>
          <w:szCs w:val="24"/>
          <w:lang w:val="pl-PL"/>
        </w:rPr>
        <w:t>.</w:t>
      </w:r>
      <w:r w:rsidRPr="004B24A7">
        <w:rPr>
          <w:rFonts w:cstheme="minorHAnsi"/>
          <w:sz w:val="24"/>
          <w:szCs w:val="24"/>
          <w:lang w:val="pl-PL"/>
        </w:rPr>
        <w:t xml:space="preserve"> (…). Wyraźnie uwidaczniają się </w:t>
      </w:r>
      <w:r w:rsidRPr="004B24A7">
        <w:rPr>
          <w:rFonts w:cstheme="minorHAnsi"/>
          <w:b/>
          <w:sz w:val="24"/>
          <w:szCs w:val="24"/>
          <w:lang w:val="pl-PL"/>
        </w:rPr>
        <w:t>tu strategie powtarzania i organizowania przy zapamiętywaniu treści</w:t>
      </w:r>
      <w:r w:rsidRPr="004B24A7">
        <w:rPr>
          <w:rFonts w:cstheme="minorHAnsi"/>
          <w:sz w:val="24"/>
          <w:szCs w:val="24"/>
          <w:lang w:val="pl-PL"/>
        </w:rPr>
        <w:t xml:space="preserve">. Dotychczasowe strategie niewerbalne zastępowane są przez: wyliczanie i powtarzanie, (…). Ten rozwój </w:t>
      </w:r>
      <w:proofErr w:type="spellStart"/>
      <w:r w:rsidRPr="004B24A7">
        <w:rPr>
          <w:rFonts w:cstheme="minorHAnsi"/>
          <w:sz w:val="24"/>
          <w:szCs w:val="24"/>
          <w:lang w:val="pl-PL"/>
        </w:rPr>
        <w:t>metapamięci</w:t>
      </w:r>
      <w:proofErr w:type="spellEnd"/>
      <w:r w:rsidRPr="004B24A7">
        <w:rPr>
          <w:rFonts w:cstheme="minorHAnsi"/>
          <w:sz w:val="24"/>
          <w:szCs w:val="24"/>
          <w:lang w:val="pl-PL"/>
        </w:rPr>
        <w:t xml:space="preserve"> umożliwia dzieciom w tym okresie rozwojowym </w:t>
      </w:r>
      <w:r w:rsidRPr="004B24A7">
        <w:rPr>
          <w:rFonts w:cstheme="minorHAnsi"/>
          <w:b/>
          <w:sz w:val="24"/>
          <w:szCs w:val="24"/>
          <w:lang w:val="pl-PL"/>
        </w:rPr>
        <w:t xml:space="preserve">wybranie skutecznej strategii zapamiętywania </w:t>
      </w:r>
      <w:r w:rsidRPr="004B24A7">
        <w:rPr>
          <w:rFonts w:cstheme="minorHAnsi"/>
          <w:sz w:val="24"/>
          <w:szCs w:val="24"/>
          <w:lang w:val="pl-PL"/>
        </w:rPr>
        <w:t xml:space="preserve">w zależności od treści, czasu i przydzielonego im zadania, co ma wpływ na wyniki uczenia się szkolnego. </w:t>
      </w:r>
    </w:p>
    <w:p w:rsidR="004912A2" w:rsidRDefault="004912A2" w:rsidP="004912A2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4912A2" w:rsidRDefault="004912A2" w:rsidP="004912A2">
      <w:pPr>
        <w:pStyle w:val="Akapitzlist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>M</w:t>
      </w:r>
      <w:r w:rsidR="004B24A7" w:rsidRPr="004912A2">
        <w:rPr>
          <w:rFonts w:cstheme="minorHAnsi"/>
          <w:b/>
          <w:sz w:val="24"/>
          <w:szCs w:val="24"/>
          <w:lang w:val="pl-PL"/>
        </w:rPr>
        <w:t xml:space="preserve">yślenie. </w:t>
      </w:r>
      <w:r w:rsidR="004B24A7" w:rsidRPr="004912A2">
        <w:rPr>
          <w:rFonts w:cstheme="minorHAnsi"/>
          <w:sz w:val="24"/>
          <w:szCs w:val="24"/>
          <w:lang w:val="pl-PL"/>
        </w:rPr>
        <w:t xml:space="preserve">(…) Dziecko w okresie wczesnoszkolnym opanowuje umiejętność prawidłowego </w:t>
      </w:r>
      <w:r w:rsidR="004B24A7" w:rsidRPr="004912A2">
        <w:rPr>
          <w:rFonts w:cstheme="minorHAnsi"/>
          <w:b/>
          <w:sz w:val="24"/>
          <w:szCs w:val="24"/>
          <w:lang w:val="pl-PL"/>
        </w:rPr>
        <w:t>wnioskowania</w:t>
      </w:r>
      <w:r w:rsidR="004B24A7" w:rsidRPr="004912A2">
        <w:rPr>
          <w:rFonts w:cstheme="minorHAnsi"/>
          <w:sz w:val="24"/>
          <w:szCs w:val="24"/>
          <w:lang w:val="pl-PL"/>
        </w:rPr>
        <w:t xml:space="preserve"> na bazie myślenia opartego na działaniu (na konkretach). Natomiast </w:t>
      </w:r>
      <w:r w:rsidR="004B24A7" w:rsidRPr="004912A2">
        <w:rPr>
          <w:rFonts w:cstheme="minorHAnsi"/>
          <w:b/>
          <w:sz w:val="24"/>
          <w:szCs w:val="24"/>
          <w:lang w:val="pl-PL"/>
        </w:rPr>
        <w:t>odwoływanie się</w:t>
      </w:r>
      <w:r w:rsidR="004B24A7" w:rsidRPr="004912A2">
        <w:rPr>
          <w:rFonts w:cstheme="minorHAnsi"/>
          <w:sz w:val="24"/>
          <w:szCs w:val="24"/>
          <w:lang w:val="pl-PL"/>
        </w:rPr>
        <w:t xml:space="preserve"> przy wyciąganiu wniosków tylko </w:t>
      </w:r>
      <w:r w:rsidR="004B24A7" w:rsidRPr="004912A2">
        <w:rPr>
          <w:rFonts w:cstheme="minorHAnsi"/>
          <w:b/>
          <w:sz w:val="24"/>
          <w:szCs w:val="24"/>
          <w:lang w:val="pl-PL"/>
        </w:rPr>
        <w:t>do wyobraźni</w:t>
      </w:r>
      <w:r w:rsidR="004B24A7" w:rsidRPr="004912A2">
        <w:rPr>
          <w:rFonts w:cstheme="minorHAnsi"/>
          <w:sz w:val="24"/>
          <w:szCs w:val="24"/>
          <w:lang w:val="pl-PL"/>
        </w:rPr>
        <w:t xml:space="preserve"> dziecka </w:t>
      </w:r>
      <w:r w:rsidR="004B24A7" w:rsidRPr="004912A2">
        <w:rPr>
          <w:rFonts w:cstheme="minorHAnsi"/>
          <w:b/>
          <w:sz w:val="24"/>
          <w:szCs w:val="24"/>
          <w:lang w:val="pl-PL"/>
        </w:rPr>
        <w:t>sprawia</w:t>
      </w:r>
      <w:r w:rsidR="004B24A7" w:rsidRPr="004912A2">
        <w:rPr>
          <w:rFonts w:cstheme="minorHAnsi"/>
          <w:sz w:val="24"/>
          <w:szCs w:val="24"/>
          <w:lang w:val="pl-PL"/>
        </w:rPr>
        <w:t xml:space="preserve"> mu duże </w:t>
      </w:r>
      <w:r w:rsidR="004B24A7" w:rsidRPr="004912A2">
        <w:rPr>
          <w:rFonts w:cstheme="minorHAnsi"/>
          <w:b/>
          <w:sz w:val="24"/>
          <w:szCs w:val="24"/>
          <w:lang w:val="pl-PL"/>
        </w:rPr>
        <w:t>trudności</w:t>
      </w:r>
      <w:r w:rsidR="004B24A7" w:rsidRPr="004912A2">
        <w:rPr>
          <w:rFonts w:cstheme="minorHAnsi"/>
          <w:sz w:val="24"/>
          <w:szCs w:val="24"/>
          <w:lang w:val="pl-PL"/>
        </w:rPr>
        <w:t xml:space="preserve">. Myślenie w postaci operacji konkretnych polega na pojawieniu się: interioryzacji, integracji oraz odwracalności. Postępuje proces </w:t>
      </w:r>
      <w:r w:rsidR="004B24A7" w:rsidRPr="004912A2">
        <w:rPr>
          <w:rFonts w:cstheme="minorHAnsi"/>
          <w:b/>
          <w:sz w:val="24"/>
          <w:szCs w:val="24"/>
          <w:lang w:val="pl-PL"/>
        </w:rPr>
        <w:t>rozumienia wzajemnych relacji</w:t>
      </w:r>
      <w:r w:rsidR="004B24A7" w:rsidRPr="004912A2">
        <w:rPr>
          <w:rFonts w:cstheme="minorHAnsi"/>
          <w:sz w:val="24"/>
          <w:szCs w:val="24"/>
          <w:lang w:val="pl-PL"/>
        </w:rPr>
        <w:t xml:space="preserve"> między obiektami i zbiorami oraz podzbiorami. Pojawia się (…) [umiejętność] </w:t>
      </w:r>
      <w:r w:rsidR="004B24A7" w:rsidRPr="004912A2">
        <w:rPr>
          <w:rFonts w:cstheme="minorHAnsi"/>
          <w:b/>
          <w:sz w:val="24"/>
          <w:szCs w:val="24"/>
          <w:lang w:val="pl-PL"/>
        </w:rPr>
        <w:t>odczuwania punktu widzenia innej osoby</w:t>
      </w:r>
      <w:r w:rsidR="004B24A7" w:rsidRPr="004912A2">
        <w:rPr>
          <w:rFonts w:cstheme="minorHAnsi"/>
          <w:sz w:val="24"/>
          <w:szCs w:val="24"/>
          <w:lang w:val="pl-PL"/>
        </w:rPr>
        <w:t xml:space="preserve">, różnego od własnego (egocentryzmu). Jedną z podstawowych operacji </w:t>
      </w:r>
      <w:proofErr w:type="gramStart"/>
      <w:r w:rsidR="004B24A7" w:rsidRPr="004912A2">
        <w:rPr>
          <w:rFonts w:cstheme="minorHAnsi"/>
          <w:sz w:val="24"/>
          <w:szCs w:val="24"/>
          <w:lang w:val="pl-PL"/>
        </w:rPr>
        <w:t>myślowych</w:t>
      </w:r>
      <w:proofErr w:type="gramEnd"/>
      <w:r w:rsidR="004B24A7" w:rsidRPr="004912A2">
        <w:rPr>
          <w:rFonts w:cstheme="minorHAnsi"/>
          <w:sz w:val="24"/>
          <w:szCs w:val="24"/>
          <w:lang w:val="pl-PL"/>
        </w:rPr>
        <w:t xml:space="preserve"> jest </w:t>
      </w:r>
      <w:r w:rsidR="004B24A7" w:rsidRPr="004912A2">
        <w:rPr>
          <w:rFonts w:cstheme="minorHAnsi"/>
          <w:b/>
          <w:sz w:val="24"/>
          <w:szCs w:val="24"/>
          <w:lang w:val="pl-PL"/>
        </w:rPr>
        <w:t>uogólnienie</w:t>
      </w:r>
      <w:r w:rsidR="004B24A7" w:rsidRPr="004912A2">
        <w:rPr>
          <w:rFonts w:cstheme="minorHAnsi"/>
          <w:sz w:val="24"/>
          <w:szCs w:val="24"/>
          <w:lang w:val="pl-PL"/>
        </w:rPr>
        <w:t xml:space="preserve">, które pozwala dziecku na syntetyczne przyswajanie wiedzy szkolnej i wyciąganie wniosków ogólnych. (…) Stawiane przed dzieckiem zadania aktywizują je do stosowania w procesie myślenia wszystkich dostępnych operacji myślowych oraz ich odwracalności: w postaci analizy, syntezy, syntezy wtórnej, porównywania, klasyfikowania, uogólniania. Gdy dziecko dokonuje </w:t>
      </w:r>
      <w:r w:rsidR="004B24A7" w:rsidRPr="004912A2">
        <w:rPr>
          <w:rFonts w:cstheme="minorHAnsi"/>
          <w:b/>
          <w:sz w:val="24"/>
          <w:szCs w:val="24"/>
          <w:lang w:val="pl-PL"/>
        </w:rPr>
        <w:t>analizy</w:t>
      </w:r>
      <w:r w:rsidR="004B24A7" w:rsidRPr="004912A2">
        <w:rPr>
          <w:rFonts w:cstheme="minorHAnsi"/>
          <w:sz w:val="24"/>
          <w:szCs w:val="24"/>
          <w:lang w:val="pl-PL"/>
        </w:rPr>
        <w:t xml:space="preserve"> </w:t>
      </w:r>
      <w:r w:rsidR="004B24A7" w:rsidRPr="004912A2">
        <w:rPr>
          <w:rFonts w:cstheme="minorHAnsi"/>
          <w:sz w:val="24"/>
          <w:szCs w:val="24"/>
          <w:lang w:val="pl-PL"/>
        </w:rPr>
        <w:lastRenderedPageBreak/>
        <w:t xml:space="preserve">nie mając możliwości bezpośredniej percepcji przedmiotu poznania i opiera się na wyobrażeniach i pojęciach, jakie posiada, to myślenie ma już charakter </w:t>
      </w:r>
      <w:r w:rsidR="004B24A7" w:rsidRPr="004912A2">
        <w:rPr>
          <w:rFonts w:cstheme="minorHAnsi"/>
          <w:b/>
          <w:sz w:val="24"/>
          <w:szCs w:val="24"/>
          <w:lang w:val="pl-PL"/>
        </w:rPr>
        <w:t>abstrahowania,</w:t>
      </w:r>
      <w:r w:rsidR="004D7080" w:rsidRPr="004912A2">
        <w:rPr>
          <w:rFonts w:cstheme="minorHAnsi"/>
          <w:sz w:val="24"/>
          <w:szCs w:val="24"/>
          <w:lang w:val="pl-PL"/>
        </w:rPr>
        <w:t xml:space="preserve"> (…) Wzrasta zatem rola słowa </w:t>
      </w:r>
      <w:r w:rsidR="004B24A7" w:rsidRPr="004912A2">
        <w:rPr>
          <w:rFonts w:cstheme="minorHAnsi"/>
          <w:sz w:val="24"/>
          <w:szCs w:val="24"/>
          <w:lang w:val="pl-PL"/>
        </w:rPr>
        <w:t>w myśleniu i przygotowanie do pojawienia się myślenia abstrakcyjnego, które występuje w 12 r. ż</w:t>
      </w:r>
      <w:proofErr w:type="gramStart"/>
      <w:r w:rsidR="004B24A7" w:rsidRPr="004912A2">
        <w:rPr>
          <w:rFonts w:cstheme="minorHAnsi"/>
          <w:sz w:val="24"/>
          <w:szCs w:val="24"/>
          <w:lang w:val="pl-PL"/>
        </w:rPr>
        <w:t>. (…). W</w:t>
      </w:r>
      <w:proofErr w:type="gramEnd"/>
      <w:r w:rsidR="004B24A7" w:rsidRPr="004912A2">
        <w:rPr>
          <w:rFonts w:cstheme="minorHAnsi"/>
          <w:sz w:val="24"/>
          <w:szCs w:val="24"/>
          <w:lang w:val="pl-PL"/>
        </w:rPr>
        <w:t xml:space="preserve"> tym czasie następuje też rozwój </w:t>
      </w:r>
      <w:r w:rsidR="004B24A7" w:rsidRPr="004912A2">
        <w:rPr>
          <w:rFonts w:cstheme="minorHAnsi"/>
          <w:b/>
          <w:sz w:val="24"/>
          <w:szCs w:val="24"/>
          <w:lang w:val="pl-PL"/>
        </w:rPr>
        <w:t>świadomości własnego myślenia i narzędzi percepcji.</w:t>
      </w:r>
      <w:r w:rsidR="004B24A7" w:rsidRPr="004912A2">
        <w:rPr>
          <w:rFonts w:cstheme="minorHAnsi"/>
          <w:sz w:val="24"/>
          <w:szCs w:val="24"/>
          <w:lang w:val="pl-PL"/>
        </w:rPr>
        <w:t xml:space="preserve"> Gruntuje się rozumowanie hipotetyczne i przeciwstawianie się dowodom. Dziecko wczesnoszkolne potrafi także jasno formułować swoje potrzeby. </w:t>
      </w:r>
    </w:p>
    <w:p w:rsidR="004912A2" w:rsidRDefault="004912A2" w:rsidP="004912A2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4B24A7" w:rsidRPr="004912A2" w:rsidRDefault="004B24A7" w:rsidP="004912A2">
      <w:pPr>
        <w:pStyle w:val="Akapitzlist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4912A2">
        <w:rPr>
          <w:rFonts w:cstheme="minorHAnsi"/>
          <w:b/>
          <w:sz w:val="24"/>
          <w:szCs w:val="24"/>
          <w:lang w:val="pl-PL"/>
        </w:rPr>
        <w:t xml:space="preserve">Mowa. </w:t>
      </w:r>
      <w:r w:rsidRPr="004912A2">
        <w:rPr>
          <w:rFonts w:cstheme="minorHAnsi"/>
          <w:sz w:val="24"/>
          <w:szCs w:val="24"/>
          <w:lang w:val="pl-PL"/>
        </w:rPr>
        <w:t xml:space="preserve">W okresie tym dziecko znacznie </w:t>
      </w:r>
      <w:r w:rsidRPr="004912A2">
        <w:rPr>
          <w:rFonts w:cstheme="minorHAnsi"/>
          <w:b/>
          <w:sz w:val="24"/>
          <w:szCs w:val="24"/>
          <w:lang w:val="pl-PL"/>
        </w:rPr>
        <w:t>poszerza zasób</w:t>
      </w:r>
      <w:r w:rsidRPr="004912A2">
        <w:rPr>
          <w:rFonts w:cstheme="minorHAnsi"/>
          <w:sz w:val="24"/>
          <w:szCs w:val="24"/>
          <w:lang w:val="pl-PL"/>
        </w:rPr>
        <w:t xml:space="preserve"> własnego słownictwa czynnego i od początków tego okresu (3000 słów) do jego zakończenia osiąga około 10000 słów. Komunikacja słowna dziecka w tym okresie rozwojowym staje się coraz bardziej złożona pod względem </w:t>
      </w:r>
      <w:r w:rsidRPr="004912A2">
        <w:rPr>
          <w:rFonts w:cstheme="minorHAnsi"/>
          <w:b/>
          <w:sz w:val="24"/>
          <w:szCs w:val="24"/>
          <w:lang w:val="pl-PL"/>
        </w:rPr>
        <w:t>semantycznym, stylistycznym oraz lingwistycznym</w:t>
      </w:r>
      <w:r w:rsidRPr="004912A2">
        <w:rPr>
          <w:rFonts w:cstheme="minorHAnsi"/>
          <w:sz w:val="24"/>
          <w:szCs w:val="24"/>
          <w:lang w:val="pl-PL"/>
        </w:rPr>
        <w:t xml:space="preserve">. (…) </w:t>
      </w:r>
      <w:r w:rsidRPr="004912A2">
        <w:rPr>
          <w:rFonts w:cstheme="minorHAnsi"/>
          <w:b/>
          <w:sz w:val="24"/>
          <w:szCs w:val="24"/>
          <w:lang w:val="pl-PL"/>
        </w:rPr>
        <w:t>Rozwój kompetencji komunikacyjnych</w:t>
      </w:r>
      <w:r w:rsidRPr="004912A2">
        <w:rPr>
          <w:rFonts w:cstheme="minorHAnsi"/>
          <w:sz w:val="24"/>
          <w:szCs w:val="24"/>
          <w:lang w:val="pl-PL"/>
        </w:rPr>
        <w:t xml:space="preserve"> u dziecka odzwierciedla jego </w:t>
      </w:r>
      <w:proofErr w:type="gramStart"/>
      <w:r w:rsidRPr="004912A2">
        <w:rPr>
          <w:rFonts w:cstheme="minorHAnsi"/>
          <w:sz w:val="24"/>
          <w:szCs w:val="24"/>
          <w:lang w:val="pl-PL"/>
        </w:rPr>
        <w:t>zainteresowania</w:t>
      </w:r>
      <w:proofErr w:type="gramEnd"/>
      <w:r w:rsidRPr="004912A2">
        <w:rPr>
          <w:rFonts w:cstheme="minorHAnsi"/>
          <w:sz w:val="24"/>
          <w:szCs w:val="24"/>
          <w:lang w:val="pl-PL"/>
        </w:rPr>
        <w:t xml:space="preserve">, zasób przyswojonej wiedzy, zdolność rozwiązywania zadań, jakość kontaktów interpersonalnych, </w:t>
      </w:r>
      <w:r w:rsidRPr="004912A2">
        <w:rPr>
          <w:rFonts w:cstheme="minorHAnsi"/>
          <w:b/>
          <w:sz w:val="24"/>
          <w:szCs w:val="24"/>
          <w:lang w:val="pl-PL"/>
        </w:rPr>
        <w:t>możliwość artykułowania pragnień, marzeń.</w:t>
      </w:r>
      <w:r w:rsidRPr="004912A2">
        <w:rPr>
          <w:rFonts w:cstheme="minorHAnsi"/>
          <w:sz w:val="24"/>
          <w:szCs w:val="24"/>
          <w:lang w:val="pl-PL"/>
        </w:rPr>
        <w:t xml:space="preserve"> (…) </w:t>
      </w:r>
      <w:r w:rsidRPr="004912A2">
        <w:rPr>
          <w:rFonts w:cstheme="minorHAnsi"/>
          <w:sz w:val="24"/>
          <w:szCs w:val="24"/>
          <w:lang w:val="pl-PL"/>
        </w:rPr>
        <w:br/>
        <w:t xml:space="preserve">U dziecka wczesnoszkolnego </w:t>
      </w:r>
      <w:r w:rsidRPr="004912A2">
        <w:rPr>
          <w:rFonts w:cstheme="minorHAnsi"/>
          <w:b/>
          <w:sz w:val="24"/>
          <w:szCs w:val="24"/>
          <w:lang w:val="pl-PL"/>
        </w:rPr>
        <w:t>może</w:t>
      </w:r>
      <w:r w:rsidRPr="004912A2">
        <w:rPr>
          <w:rFonts w:cstheme="minorHAnsi"/>
          <w:sz w:val="24"/>
          <w:szCs w:val="24"/>
          <w:lang w:val="pl-PL"/>
        </w:rPr>
        <w:t xml:space="preserve"> też </w:t>
      </w:r>
      <w:r w:rsidRPr="004912A2">
        <w:rPr>
          <w:rFonts w:cstheme="minorHAnsi"/>
          <w:b/>
          <w:sz w:val="24"/>
          <w:szCs w:val="24"/>
          <w:lang w:val="pl-PL"/>
        </w:rPr>
        <w:t>pojawiać się</w:t>
      </w:r>
      <w:r w:rsidRPr="004912A2">
        <w:rPr>
          <w:rFonts w:cstheme="minorHAnsi"/>
          <w:sz w:val="24"/>
          <w:szCs w:val="24"/>
          <w:lang w:val="pl-PL"/>
        </w:rPr>
        <w:t xml:space="preserve"> posługiwanie się </w:t>
      </w:r>
      <w:r w:rsidRPr="004912A2">
        <w:rPr>
          <w:rFonts w:cstheme="minorHAnsi"/>
          <w:b/>
          <w:sz w:val="24"/>
          <w:szCs w:val="24"/>
          <w:lang w:val="pl-PL"/>
        </w:rPr>
        <w:t>żargonem</w:t>
      </w:r>
      <w:r w:rsidRPr="004912A2">
        <w:rPr>
          <w:rFonts w:cstheme="minorHAnsi"/>
          <w:sz w:val="24"/>
          <w:szCs w:val="24"/>
          <w:lang w:val="pl-PL"/>
        </w:rPr>
        <w:t xml:space="preserve"> (szkolnym, grupy rówieśniczej), skrótami myślowymi, ale także </w:t>
      </w:r>
      <w:r w:rsidRPr="004912A2">
        <w:rPr>
          <w:rFonts w:cstheme="minorHAnsi"/>
          <w:b/>
          <w:sz w:val="24"/>
          <w:szCs w:val="24"/>
          <w:lang w:val="pl-PL"/>
        </w:rPr>
        <w:t>niedbałość</w:t>
      </w:r>
      <w:r w:rsidRPr="004912A2">
        <w:rPr>
          <w:rFonts w:cstheme="minorHAnsi"/>
          <w:sz w:val="24"/>
          <w:szCs w:val="24"/>
          <w:lang w:val="pl-PL"/>
        </w:rPr>
        <w:t xml:space="preserve"> o: dykcję, intonację i melodię zdania, co winno stać się problemem wychowawczym wobec dziecka (rozwijającym jego poprawne kompetencje językowe). Pojęcia w tym okresie rozwojowym kształtują się na bazie wyodrębniania najistotniejszych cech przedmiotów. Tworzy się też systematyzacja pojęć, nowe związki pomiędzy nimi, co umożliwia pojawienie się nowej postaci myślenia – </w:t>
      </w:r>
      <w:r w:rsidRPr="004912A2">
        <w:rPr>
          <w:rFonts w:cstheme="minorHAnsi"/>
          <w:b/>
          <w:sz w:val="24"/>
          <w:szCs w:val="24"/>
          <w:lang w:val="pl-PL"/>
        </w:rPr>
        <w:t>rozumowania logicznego.</w:t>
      </w:r>
      <w:r w:rsidRPr="004912A2">
        <w:rPr>
          <w:rFonts w:cstheme="minorHAnsi"/>
          <w:sz w:val="24"/>
          <w:szCs w:val="24"/>
          <w:lang w:val="pl-PL"/>
        </w:rPr>
        <w:t xml:space="preserve"> Dziecko wytwarza sobie także w tym okresie rozwojowym takie pojęcia jak: czas, prędkość, ciężar, masa, objętość, długość, powierzchnia. Opanowuje tez pojęcia oznaczające </w:t>
      </w:r>
      <w:r w:rsidRPr="004912A2">
        <w:rPr>
          <w:rFonts w:cstheme="minorHAnsi"/>
          <w:b/>
          <w:sz w:val="24"/>
          <w:szCs w:val="24"/>
          <w:lang w:val="pl-PL"/>
        </w:rPr>
        <w:t>kategorie społeczne.”</w:t>
      </w:r>
      <w:bookmarkStart w:id="0" w:name="_GoBack"/>
      <w:bookmarkEnd w:id="0"/>
    </w:p>
    <w:p w:rsidR="004B24A7" w:rsidRPr="004B24A7" w:rsidRDefault="004B24A7" w:rsidP="004B24A7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7C18E8" w:rsidRPr="004B24A7" w:rsidRDefault="007C18E8" w:rsidP="004B24A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4B24A7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1EA" w:rsidRDefault="00DE51EA" w:rsidP="00AB1AF3">
      <w:r>
        <w:separator/>
      </w:r>
    </w:p>
  </w:endnote>
  <w:endnote w:type="continuationSeparator" w:id="0">
    <w:p w:rsidR="00DE51EA" w:rsidRDefault="00DE51E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1EA" w:rsidRDefault="00DE51EA" w:rsidP="00AB1AF3">
      <w:r>
        <w:separator/>
      </w:r>
    </w:p>
  </w:footnote>
  <w:footnote w:type="continuationSeparator" w:id="0">
    <w:p w:rsidR="00DE51EA" w:rsidRDefault="00DE51EA" w:rsidP="00AB1AF3">
      <w:r>
        <w:continuationSeparator/>
      </w:r>
    </w:p>
  </w:footnote>
  <w:footnote w:id="1">
    <w:p w:rsidR="004B24A7" w:rsidRPr="004D7080" w:rsidRDefault="004B24A7" w:rsidP="004B24A7">
      <w:pPr>
        <w:pStyle w:val="Tekstprzypisudolnego"/>
        <w:rPr>
          <w:rFonts w:cstheme="minorHAnsi"/>
          <w:lang w:val="pl-PL"/>
        </w:rPr>
      </w:pPr>
      <w:r w:rsidRPr="00856B2E">
        <w:rPr>
          <w:rStyle w:val="Odwoanieprzypisudolnego"/>
          <w:rFonts w:ascii="Times New Roman" w:hAnsi="Times New Roman" w:cs="Times New Roman"/>
        </w:rPr>
        <w:footnoteRef/>
      </w:r>
      <w:r w:rsidRPr="004D7080">
        <w:rPr>
          <w:rFonts w:ascii="Times New Roman" w:hAnsi="Times New Roman" w:cs="Times New Roman"/>
          <w:lang w:val="pl-PL"/>
        </w:rPr>
        <w:t xml:space="preserve"> </w:t>
      </w:r>
      <w:r w:rsidRPr="004D7080">
        <w:rPr>
          <w:rFonts w:cstheme="minorHAnsi"/>
          <w:lang w:val="pl-PL"/>
        </w:rPr>
        <w:t xml:space="preserve">Za: Daniela </w:t>
      </w:r>
      <w:proofErr w:type="spellStart"/>
      <w:r w:rsidRPr="004D7080">
        <w:rPr>
          <w:rFonts w:cstheme="minorHAnsi"/>
          <w:lang w:val="pl-PL"/>
        </w:rPr>
        <w:t>Becelewska</w:t>
      </w:r>
      <w:proofErr w:type="spellEnd"/>
      <w:r w:rsidRPr="004D7080">
        <w:rPr>
          <w:rFonts w:cstheme="minorHAnsi"/>
          <w:lang w:val="pl-PL"/>
        </w:rPr>
        <w:t xml:space="preserve">, Repetytorium z rozwoju człowieka, Jelenia Góra 2006 r.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912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912A2" w:rsidRDefault="004912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912A2" w:rsidRDefault="004912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912A2" w:rsidRDefault="004912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63AF0"/>
    <w:multiLevelType w:val="hybridMultilevel"/>
    <w:tmpl w:val="1F44E132"/>
    <w:lvl w:ilvl="0" w:tplc="1AA8FA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4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17"/>
  </w:num>
  <w:num w:numId="3">
    <w:abstractNumId w:val="8"/>
  </w:num>
  <w:num w:numId="4">
    <w:abstractNumId w:val="6"/>
  </w:num>
  <w:num w:numId="5">
    <w:abstractNumId w:val="45"/>
  </w:num>
  <w:num w:numId="6">
    <w:abstractNumId w:val="46"/>
  </w:num>
  <w:num w:numId="7">
    <w:abstractNumId w:val="9"/>
  </w:num>
  <w:num w:numId="8">
    <w:abstractNumId w:val="1"/>
  </w:num>
  <w:num w:numId="9">
    <w:abstractNumId w:val="10"/>
  </w:num>
  <w:num w:numId="10">
    <w:abstractNumId w:val="27"/>
  </w:num>
  <w:num w:numId="11">
    <w:abstractNumId w:val="11"/>
  </w:num>
  <w:num w:numId="12">
    <w:abstractNumId w:val="0"/>
  </w:num>
  <w:num w:numId="13">
    <w:abstractNumId w:val="19"/>
  </w:num>
  <w:num w:numId="14">
    <w:abstractNumId w:val="44"/>
  </w:num>
  <w:num w:numId="15">
    <w:abstractNumId w:val="31"/>
  </w:num>
  <w:num w:numId="16">
    <w:abstractNumId w:val="30"/>
  </w:num>
  <w:num w:numId="17">
    <w:abstractNumId w:val="25"/>
  </w:num>
  <w:num w:numId="18">
    <w:abstractNumId w:val="36"/>
  </w:num>
  <w:num w:numId="19">
    <w:abstractNumId w:val="23"/>
  </w:num>
  <w:num w:numId="20">
    <w:abstractNumId w:val="34"/>
  </w:num>
  <w:num w:numId="21">
    <w:abstractNumId w:val="2"/>
  </w:num>
  <w:num w:numId="22">
    <w:abstractNumId w:val="28"/>
  </w:num>
  <w:num w:numId="23">
    <w:abstractNumId w:val="33"/>
  </w:num>
  <w:num w:numId="24">
    <w:abstractNumId w:val="21"/>
  </w:num>
  <w:num w:numId="25">
    <w:abstractNumId w:val="42"/>
  </w:num>
  <w:num w:numId="26">
    <w:abstractNumId w:val="14"/>
  </w:num>
  <w:num w:numId="27">
    <w:abstractNumId w:val="13"/>
  </w:num>
  <w:num w:numId="28">
    <w:abstractNumId w:val="40"/>
  </w:num>
  <w:num w:numId="29">
    <w:abstractNumId w:val="18"/>
  </w:num>
  <w:num w:numId="30">
    <w:abstractNumId w:val="32"/>
  </w:num>
  <w:num w:numId="31">
    <w:abstractNumId w:val="38"/>
  </w:num>
  <w:num w:numId="32">
    <w:abstractNumId w:val="5"/>
  </w:num>
  <w:num w:numId="33">
    <w:abstractNumId w:val="12"/>
  </w:num>
  <w:num w:numId="34">
    <w:abstractNumId w:val="3"/>
  </w:num>
  <w:num w:numId="35">
    <w:abstractNumId w:val="43"/>
  </w:num>
  <w:num w:numId="36">
    <w:abstractNumId w:val="15"/>
  </w:num>
  <w:num w:numId="37">
    <w:abstractNumId w:val="29"/>
  </w:num>
  <w:num w:numId="38">
    <w:abstractNumId w:val="26"/>
  </w:num>
  <w:num w:numId="39">
    <w:abstractNumId w:val="41"/>
  </w:num>
  <w:num w:numId="40">
    <w:abstractNumId w:val="16"/>
  </w:num>
  <w:num w:numId="41">
    <w:abstractNumId w:val="20"/>
  </w:num>
  <w:num w:numId="42">
    <w:abstractNumId w:val="35"/>
  </w:num>
  <w:num w:numId="43">
    <w:abstractNumId w:val="22"/>
  </w:num>
  <w:num w:numId="44">
    <w:abstractNumId w:val="39"/>
  </w:num>
  <w:num w:numId="45">
    <w:abstractNumId w:val="7"/>
  </w:num>
  <w:num w:numId="46">
    <w:abstractNumId w:val="24"/>
  </w:num>
  <w:num w:numId="4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5E94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912A2"/>
    <w:rsid w:val="004A4373"/>
    <w:rsid w:val="004A4A1B"/>
    <w:rsid w:val="004A4CAC"/>
    <w:rsid w:val="004B0ABB"/>
    <w:rsid w:val="004B1759"/>
    <w:rsid w:val="004B1F3A"/>
    <w:rsid w:val="004B24A7"/>
    <w:rsid w:val="004C30AE"/>
    <w:rsid w:val="004C448C"/>
    <w:rsid w:val="004D7080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19C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92EF9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C28B6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63953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E51EA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FEDCC3-6F5A-424C-B5CE-E8ED3EDB9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629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4</cp:revision>
  <cp:lastPrinted>2018-05-08T10:32:00Z</cp:lastPrinted>
  <dcterms:created xsi:type="dcterms:W3CDTF">2018-12-03T13:53:00Z</dcterms:created>
  <dcterms:modified xsi:type="dcterms:W3CDTF">2019-02-04T12:04:00Z</dcterms:modified>
</cp:coreProperties>
</file>