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032" w:rsidRDefault="00BC7032" w:rsidP="00BC7032">
      <w:pPr>
        <w:pStyle w:val="Pa4"/>
        <w:spacing w:before="20" w:after="20" w:line="276" w:lineRule="auto"/>
        <w:rPr>
          <w:rStyle w:val="A6"/>
          <w:rFonts w:asciiTheme="minorHAnsi" w:hAnsiTheme="minorHAnsi" w:cstheme="minorHAnsi"/>
          <w:sz w:val="24"/>
          <w:szCs w:val="24"/>
        </w:rPr>
      </w:pPr>
      <w:r w:rsidRPr="00BC7032">
        <w:rPr>
          <w:rStyle w:val="A6"/>
          <w:rFonts w:asciiTheme="minorHAnsi" w:hAnsiTheme="minorHAnsi" w:cstheme="minorHAnsi"/>
          <w:sz w:val="24"/>
          <w:szCs w:val="24"/>
        </w:rPr>
        <w:t xml:space="preserve">Załącznik </w:t>
      </w:r>
      <w:r w:rsidR="00C7114C">
        <w:rPr>
          <w:rStyle w:val="A6"/>
          <w:rFonts w:asciiTheme="minorHAnsi" w:hAnsiTheme="minorHAnsi" w:cstheme="minorHAnsi"/>
          <w:sz w:val="24"/>
          <w:szCs w:val="24"/>
        </w:rPr>
        <w:t>IV.</w:t>
      </w:r>
      <w:r w:rsidRPr="00BC7032">
        <w:rPr>
          <w:rStyle w:val="A6"/>
          <w:rFonts w:asciiTheme="minorHAnsi" w:hAnsiTheme="minorHAnsi" w:cstheme="minorHAnsi"/>
          <w:sz w:val="24"/>
          <w:szCs w:val="24"/>
        </w:rPr>
        <w:t>3</w:t>
      </w:r>
    </w:p>
    <w:p w:rsidR="00114D0F" w:rsidRPr="00114D0F" w:rsidRDefault="00114D0F" w:rsidP="00114D0F">
      <w:pPr>
        <w:pStyle w:val="Default"/>
      </w:pPr>
    </w:p>
    <w:p w:rsidR="00C7114C" w:rsidRPr="00C7114C" w:rsidRDefault="00C7114C" w:rsidP="00C7114C">
      <w:pPr>
        <w:pStyle w:val="Tytu"/>
        <w:rPr>
          <w:rFonts w:asciiTheme="minorHAnsi" w:hAnsiTheme="minorHAnsi" w:cstheme="minorHAnsi"/>
          <w:sz w:val="40"/>
          <w:szCs w:val="40"/>
        </w:rPr>
      </w:pPr>
      <w:r w:rsidRPr="00C7114C">
        <w:rPr>
          <w:rFonts w:asciiTheme="minorHAnsi" w:hAnsiTheme="minorHAnsi" w:cstheme="minorHAnsi"/>
          <w:sz w:val="40"/>
          <w:szCs w:val="40"/>
          <w:lang w:val="pl-PL"/>
        </w:rPr>
        <w:t>Ważne obszary</w:t>
      </w:r>
      <w:r w:rsidRPr="00C7114C">
        <w:rPr>
          <w:rFonts w:asciiTheme="minorHAnsi" w:hAnsiTheme="minorHAnsi" w:cstheme="minorHAnsi"/>
          <w:sz w:val="40"/>
          <w:szCs w:val="40"/>
        </w:rPr>
        <w:t xml:space="preserve"> rozwoju</w:t>
      </w:r>
    </w:p>
    <w:p w:rsidR="00BC7032" w:rsidRPr="00BC7032" w:rsidRDefault="00BC7032" w:rsidP="00BC7032">
      <w:pPr>
        <w:spacing w:line="276" w:lineRule="auto"/>
        <w:rPr>
          <w:rFonts w:cstheme="minorHAnsi"/>
          <w:sz w:val="24"/>
          <w:szCs w:val="24"/>
        </w:rPr>
      </w:pPr>
    </w:p>
    <w:tbl>
      <w:tblPr>
        <w:tblW w:w="0" w:type="auto"/>
        <w:jc w:val="center"/>
        <w:tblInd w:w="-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27"/>
        <w:gridCol w:w="3411"/>
        <w:gridCol w:w="3098"/>
      </w:tblGrid>
      <w:tr w:rsidR="00BC7032" w:rsidRPr="00BC7032" w:rsidTr="00C7114C">
        <w:trPr>
          <w:trHeight w:val="645"/>
          <w:jc w:val="center"/>
        </w:trPr>
        <w:tc>
          <w:tcPr>
            <w:tcW w:w="2827" w:type="dxa"/>
            <w:shd w:val="clear" w:color="auto" w:fill="BAD1FF" w:themeFill="accent1" w:themeFillTint="33"/>
            <w:vAlign w:val="center"/>
          </w:tcPr>
          <w:p w:rsidR="00BC7032" w:rsidRPr="00BC7032" w:rsidRDefault="00BC7032" w:rsidP="00BC7032">
            <w:pPr>
              <w:pStyle w:val="Pa4"/>
              <w:spacing w:before="20" w:after="20" w:line="276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C7032">
              <w:rPr>
                <w:rStyle w:val="A6"/>
                <w:rFonts w:asciiTheme="minorHAnsi" w:hAnsiTheme="minorHAnsi" w:cstheme="minorHAnsi"/>
                <w:sz w:val="24"/>
                <w:szCs w:val="24"/>
              </w:rPr>
              <w:t>WAŻNE OBSZARY ROZWOJU</w:t>
            </w:r>
          </w:p>
        </w:tc>
        <w:tc>
          <w:tcPr>
            <w:tcW w:w="3411" w:type="dxa"/>
            <w:shd w:val="clear" w:color="auto" w:fill="BAD1FF" w:themeFill="accent1" w:themeFillTint="33"/>
            <w:vAlign w:val="center"/>
          </w:tcPr>
          <w:p w:rsidR="00BC7032" w:rsidRPr="00BC7032" w:rsidRDefault="00BC7032" w:rsidP="00BC7032">
            <w:pPr>
              <w:pStyle w:val="Pa5"/>
              <w:spacing w:before="20" w:after="20" w:line="276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C7032">
              <w:rPr>
                <w:rStyle w:val="A7"/>
                <w:rFonts w:asciiTheme="minorHAnsi" w:hAnsiTheme="minorHAnsi" w:cstheme="minorHAnsi"/>
                <w:b/>
                <w:bCs/>
                <w:sz w:val="24"/>
                <w:szCs w:val="24"/>
              </w:rPr>
              <w:t>Co może robić dorosły?</w:t>
            </w:r>
          </w:p>
        </w:tc>
        <w:tc>
          <w:tcPr>
            <w:tcW w:w="3098" w:type="dxa"/>
            <w:shd w:val="clear" w:color="auto" w:fill="BAD1FF" w:themeFill="accent1" w:themeFillTint="33"/>
            <w:vAlign w:val="center"/>
          </w:tcPr>
          <w:p w:rsidR="00BC7032" w:rsidRPr="00BC7032" w:rsidRDefault="00BC7032" w:rsidP="00BC7032">
            <w:pPr>
              <w:pStyle w:val="Pa5"/>
              <w:spacing w:before="20" w:after="20" w:line="276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C7032">
              <w:rPr>
                <w:rStyle w:val="A7"/>
                <w:rFonts w:asciiTheme="minorHAnsi" w:hAnsiTheme="minorHAnsi" w:cstheme="minorHAnsi"/>
                <w:b/>
                <w:bCs/>
                <w:sz w:val="24"/>
                <w:szCs w:val="24"/>
              </w:rPr>
              <w:t>Jak organizować środowisko?</w:t>
            </w:r>
          </w:p>
        </w:tc>
      </w:tr>
      <w:tr w:rsidR="00BC7032" w:rsidRPr="00BC7032" w:rsidTr="003701B6">
        <w:trPr>
          <w:trHeight w:val="90"/>
          <w:jc w:val="center"/>
        </w:trPr>
        <w:tc>
          <w:tcPr>
            <w:tcW w:w="2827" w:type="dxa"/>
          </w:tcPr>
          <w:p w:rsidR="00BC7032" w:rsidRPr="00BC7032" w:rsidRDefault="00BC7032" w:rsidP="00BC7032">
            <w:pPr>
              <w:pStyle w:val="Pa4"/>
              <w:spacing w:before="20" w:after="20" w:line="276" w:lineRule="auto"/>
              <w:rPr>
                <w:rStyle w:val="A6"/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11" w:type="dxa"/>
          </w:tcPr>
          <w:p w:rsidR="00BC7032" w:rsidRPr="00BC7032" w:rsidRDefault="00BC7032" w:rsidP="00BC7032">
            <w:pPr>
              <w:pStyle w:val="Pa5"/>
              <w:spacing w:before="20" w:after="20" w:line="276" w:lineRule="auto"/>
              <w:rPr>
                <w:rStyle w:val="A7"/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098" w:type="dxa"/>
          </w:tcPr>
          <w:p w:rsidR="00BC7032" w:rsidRPr="00BC7032" w:rsidRDefault="00BC7032" w:rsidP="00BC7032">
            <w:pPr>
              <w:pStyle w:val="Pa5"/>
              <w:spacing w:before="20" w:after="20" w:line="276" w:lineRule="auto"/>
              <w:jc w:val="center"/>
              <w:rPr>
                <w:rStyle w:val="A7"/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C7032" w:rsidRPr="00094602" w:rsidTr="003701B6">
        <w:trPr>
          <w:trHeight w:val="2340"/>
          <w:jc w:val="center"/>
        </w:trPr>
        <w:tc>
          <w:tcPr>
            <w:tcW w:w="2827" w:type="dxa"/>
            <w:vAlign w:val="center"/>
          </w:tcPr>
          <w:p w:rsidR="00BC7032" w:rsidRPr="00BC7032" w:rsidRDefault="00BC7032" w:rsidP="00BC7032">
            <w:pPr>
              <w:pStyle w:val="Pa5"/>
              <w:spacing w:before="20" w:after="20"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C7032">
              <w:rPr>
                <w:rStyle w:val="A7"/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Relacje z innymi: </w:t>
            </w:r>
            <w:r w:rsidRPr="00BC7032">
              <w:rPr>
                <w:rStyle w:val="A7"/>
                <w:rFonts w:asciiTheme="minorHAnsi" w:hAnsiTheme="minorHAnsi" w:cstheme="minorHAnsi"/>
                <w:b/>
                <w:bCs/>
                <w:sz w:val="24"/>
                <w:szCs w:val="24"/>
              </w:rPr>
              <w:br/>
              <w:t xml:space="preserve">z dziećmi młodszymi, rówieśnikami </w:t>
            </w:r>
            <w:r>
              <w:rPr>
                <w:rStyle w:val="A7"/>
                <w:rFonts w:asciiTheme="minorHAnsi" w:hAnsiTheme="minorHAnsi" w:cstheme="minorHAnsi"/>
                <w:b/>
                <w:bCs/>
                <w:sz w:val="24"/>
                <w:szCs w:val="24"/>
              </w:rPr>
              <w:br/>
            </w:r>
            <w:r w:rsidRPr="00BC7032">
              <w:rPr>
                <w:rStyle w:val="A7"/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i starszymi oraz </w:t>
            </w:r>
            <w:r>
              <w:rPr>
                <w:rStyle w:val="A7"/>
                <w:rFonts w:asciiTheme="minorHAnsi" w:hAnsiTheme="minorHAnsi" w:cstheme="minorHAnsi"/>
                <w:b/>
                <w:bCs/>
                <w:sz w:val="24"/>
                <w:szCs w:val="24"/>
              </w:rPr>
              <w:br/>
            </w:r>
            <w:r w:rsidRPr="00BC7032">
              <w:rPr>
                <w:rStyle w:val="A7"/>
                <w:rFonts w:asciiTheme="minorHAnsi" w:hAnsiTheme="minorHAnsi" w:cstheme="minorHAnsi"/>
                <w:b/>
                <w:bCs/>
                <w:sz w:val="24"/>
                <w:szCs w:val="24"/>
              </w:rPr>
              <w:t>z dorosłymi</w:t>
            </w:r>
          </w:p>
        </w:tc>
        <w:tc>
          <w:tcPr>
            <w:tcW w:w="3411" w:type="dxa"/>
          </w:tcPr>
          <w:p w:rsidR="00BC7032" w:rsidRPr="00BC7032" w:rsidRDefault="00CA49FC" w:rsidP="00BC7032">
            <w:pPr>
              <w:pStyle w:val="Default"/>
              <w:spacing w:line="276" w:lineRule="auto"/>
              <w:ind w:firstLine="0"/>
              <w:rPr>
                <w:rFonts w:cstheme="minorHAnsi"/>
              </w:rPr>
            </w:pPr>
            <w:r w:rsidRPr="00BC7032">
              <w:rPr>
                <w:rStyle w:val="A7"/>
                <w:rFonts w:cstheme="minorHAnsi"/>
                <w:sz w:val="24"/>
                <w:szCs w:val="24"/>
              </w:rPr>
              <w:t>Reagować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 xml:space="preserve"> na </w:t>
            </w:r>
            <w:r w:rsidR="00BC7032">
              <w:rPr>
                <w:rStyle w:val="A7"/>
                <w:rFonts w:cstheme="minorHAnsi"/>
                <w:sz w:val="24"/>
                <w:szCs w:val="24"/>
              </w:rPr>
              <w:t>komunikaty dziecka – podejmo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wać rozmowę na każdy temat, nie umniejszać znaczenia dziecięcych dylematów</w:t>
            </w:r>
            <w:r>
              <w:rPr>
                <w:rStyle w:val="A7"/>
                <w:rFonts w:cstheme="minorHAnsi"/>
                <w:sz w:val="24"/>
                <w:szCs w:val="24"/>
              </w:rPr>
              <w:t>;</w:t>
            </w:r>
          </w:p>
          <w:p w:rsidR="00BC7032" w:rsidRPr="00BC7032" w:rsidRDefault="00CA49FC" w:rsidP="00BC7032">
            <w:pPr>
              <w:pStyle w:val="Default"/>
              <w:spacing w:line="276" w:lineRule="auto"/>
              <w:ind w:firstLine="0"/>
              <w:rPr>
                <w:rFonts w:cstheme="minorHAnsi"/>
              </w:rPr>
            </w:pPr>
            <w:r w:rsidRPr="00BC7032">
              <w:rPr>
                <w:rStyle w:val="A7"/>
                <w:rFonts w:cstheme="minorHAnsi"/>
                <w:sz w:val="24"/>
                <w:szCs w:val="24"/>
              </w:rPr>
              <w:t>Zachęcać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 xml:space="preserve"> dziecko do otwartości w kontaktach, np. dzielenia się swoimi uczuciami, zwracania się </w:t>
            </w:r>
            <w:r w:rsidR="00BC7032">
              <w:rPr>
                <w:rStyle w:val="A7"/>
                <w:rFonts w:cstheme="minorHAnsi"/>
                <w:sz w:val="24"/>
                <w:szCs w:val="24"/>
              </w:rPr>
              <w:br/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o pomoc</w:t>
            </w:r>
            <w:r w:rsidR="00BC7032" w:rsidRPr="00BC7032">
              <w:rPr>
                <w:rFonts w:cstheme="minorHAnsi"/>
              </w:rPr>
              <w:t xml:space="preserve"> 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 xml:space="preserve">zapewniać dziecko </w:t>
            </w:r>
            <w:r w:rsidR="003701B6">
              <w:rPr>
                <w:rStyle w:val="A7"/>
                <w:rFonts w:cstheme="minorHAnsi"/>
                <w:sz w:val="24"/>
                <w:szCs w:val="24"/>
              </w:rPr>
              <w:br/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o tym, że będzie wysłuchane, że może liczyć na pomoc</w:t>
            </w:r>
            <w:r>
              <w:rPr>
                <w:rStyle w:val="A7"/>
                <w:rFonts w:cstheme="minorHAnsi"/>
                <w:sz w:val="24"/>
                <w:szCs w:val="24"/>
              </w:rPr>
              <w:t>;</w:t>
            </w:r>
          </w:p>
        </w:tc>
        <w:tc>
          <w:tcPr>
            <w:tcW w:w="3098" w:type="dxa"/>
          </w:tcPr>
          <w:p w:rsidR="00BC7032" w:rsidRPr="00BC7032" w:rsidRDefault="00CA49FC" w:rsidP="00BC7032">
            <w:pPr>
              <w:pStyle w:val="Default"/>
              <w:spacing w:line="276" w:lineRule="auto"/>
              <w:ind w:firstLine="34"/>
              <w:rPr>
                <w:rFonts w:cstheme="minorHAnsi"/>
              </w:rPr>
            </w:pPr>
            <w:r w:rsidRPr="00BC7032">
              <w:rPr>
                <w:rStyle w:val="A7"/>
                <w:rFonts w:cstheme="minorHAnsi"/>
                <w:sz w:val="24"/>
                <w:szCs w:val="24"/>
              </w:rPr>
              <w:t>Tworzyć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 xml:space="preserve"> dziecku okazję do poznawania wszystkich dzieci w grupie, a nie tylko tych, </w:t>
            </w:r>
            <w:r w:rsidR="003701B6">
              <w:rPr>
                <w:rStyle w:val="A7"/>
                <w:rFonts w:cstheme="minorHAnsi"/>
                <w:sz w:val="24"/>
                <w:szCs w:val="24"/>
              </w:rPr>
              <w:br/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z którymi spontanicznie nawiązuje kontakt lub które już zna</w:t>
            </w:r>
            <w:r w:rsidR="00BC7032">
              <w:rPr>
                <w:rStyle w:val="A7"/>
                <w:rFonts w:cstheme="minorHAnsi"/>
                <w:sz w:val="24"/>
                <w:szCs w:val="24"/>
              </w:rPr>
              <w:t>,</w:t>
            </w:r>
            <w:r w:rsidR="00BC7032" w:rsidRPr="00BC7032">
              <w:rPr>
                <w:rFonts w:cstheme="minorHAnsi"/>
              </w:rPr>
              <w:t xml:space="preserve"> 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organizować taki</w:t>
            </w:r>
            <w:r w:rsidR="00BC7032">
              <w:rPr>
                <w:rStyle w:val="A7"/>
                <w:rFonts w:cstheme="minorHAnsi"/>
                <w:sz w:val="24"/>
                <w:szCs w:val="24"/>
              </w:rPr>
              <w:t>e zajęcia, które skłaniają dzie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ci do „dawania i oddawania”, np. rzucanie piłki do siebie, or</w:t>
            </w:r>
            <w:r w:rsidR="00BC7032">
              <w:rPr>
                <w:rStyle w:val="A7"/>
                <w:rFonts w:cstheme="minorHAnsi"/>
                <w:sz w:val="24"/>
                <w:szCs w:val="24"/>
              </w:rPr>
              <w:t>az do dzielenia się np. zabawka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mi, jedzeniem</w:t>
            </w:r>
            <w:r>
              <w:rPr>
                <w:rStyle w:val="A7"/>
                <w:rFonts w:cstheme="minorHAnsi"/>
                <w:sz w:val="24"/>
                <w:szCs w:val="24"/>
              </w:rPr>
              <w:t>;</w:t>
            </w:r>
          </w:p>
          <w:p w:rsidR="00BC7032" w:rsidRPr="00BC7032" w:rsidRDefault="00BC7032" w:rsidP="00BC7032">
            <w:pPr>
              <w:pStyle w:val="Default"/>
              <w:spacing w:line="276" w:lineRule="auto"/>
              <w:rPr>
                <w:rFonts w:cstheme="minorHAnsi"/>
              </w:rPr>
            </w:pPr>
          </w:p>
        </w:tc>
      </w:tr>
      <w:tr w:rsidR="00BC7032" w:rsidRPr="00094602" w:rsidTr="003701B6">
        <w:trPr>
          <w:trHeight w:val="315"/>
          <w:jc w:val="center"/>
        </w:trPr>
        <w:tc>
          <w:tcPr>
            <w:tcW w:w="2827" w:type="dxa"/>
          </w:tcPr>
          <w:p w:rsidR="00BC7032" w:rsidRPr="00BC7032" w:rsidRDefault="00BC7032" w:rsidP="00BC7032">
            <w:pPr>
              <w:pStyle w:val="Pa5"/>
              <w:spacing w:before="20" w:after="20" w:line="276" w:lineRule="auto"/>
              <w:jc w:val="center"/>
              <w:rPr>
                <w:rStyle w:val="A7"/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411" w:type="dxa"/>
          </w:tcPr>
          <w:p w:rsidR="00BC7032" w:rsidRPr="00BC7032" w:rsidRDefault="00BC7032" w:rsidP="00BC7032">
            <w:pPr>
              <w:pStyle w:val="Default"/>
              <w:spacing w:line="276" w:lineRule="auto"/>
              <w:rPr>
                <w:rFonts w:cstheme="minorHAnsi"/>
                <w:color w:val="auto"/>
              </w:rPr>
            </w:pPr>
          </w:p>
        </w:tc>
        <w:tc>
          <w:tcPr>
            <w:tcW w:w="3098" w:type="dxa"/>
          </w:tcPr>
          <w:p w:rsidR="00BC7032" w:rsidRPr="00BC7032" w:rsidRDefault="00BC7032" w:rsidP="00BC7032">
            <w:pPr>
              <w:pStyle w:val="Default"/>
              <w:spacing w:line="276" w:lineRule="auto"/>
              <w:rPr>
                <w:rFonts w:cstheme="minorHAnsi"/>
                <w:color w:val="auto"/>
              </w:rPr>
            </w:pPr>
          </w:p>
        </w:tc>
      </w:tr>
      <w:tr w:rsidR="00BC7032" w:rsidRPr="00094602" w:rsidTr="00094602">
        <w:trPr>
          <w:trHeight w:val="70"/>
          <w:jc w:val="center"/>
        </w:trPr>
        <w:tc>
          <w:tcPr>
            <w:tcW w:w="2827" w:type="dxa"/>
            <w:vAlign w:val="center"/>
          </w:tcPr>
          <w:p w:rsidR="00BC7032" w:rsidRPr="00BC7032" w:rsidRDefault="00BC7032" w:rsidP="00BC7032">
            <w:pPr>
              <w:pStyle w:val="Pa4"/>
              <w:spacing w:before="20" w:after="20" w:line="276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C7032">
              <w:rPr>
                <w:rStyle w:val="A7"/>
                <w:rFonts w:asciiTheme="minorHAnsi" w:hAnsiTheme="minorHAnsi" w:cstheme="minorHAnsi"/>
                <w:b/>
                <w:bCs/>
                <w:sz w:val="24"/>
                <w:szCs w:val="24"/>
              </w:rPr>
              <w:t>Samoocena</w:t>
            </w:r>
            <w:r w:rsidRPr="00BC7032">
              <w:rPr>
                <w:rStyle w:val="A7"/>
                <w:rFonts w:asciiTheme="minorHAnsi" w:hAnsiTheme="minorHAnsi" w:cstheme="minorHAnsi"/>
                <w:b/>
                <w:bCs/>
                <w:sz w:val="24"/>
                <w:szCs w:val="24"/>
              </w:rPr>
              <w:br/>
              <w:t>i samoświadomość</w:t>
            </w:r>
          </w:p>
        </w:tc>
        <w:tc>
          <w:tcPr>
            <w:tcW w:w="3411" w:type="dxa"/>
          </w:tcPr>
          <w:p w:rsidR="00BC7032" w:rsidRPr="00BC7032" w:rsidRDefault="00CA49FC" w:rsidP="00BC7032">
            <w:pPr>
              <w:pStyle w:val="Default"/>
              <w:spacing w:line="276" w:lineRule="auto"/>
              <w:ind w:firstLine="0"/>
              <w:rPr>
                <w:rFonts w:cstheme="minorHAnsi"/>
              </w:rPr>
            </w:pPr>
            <w:r>
              <w:rPr>
                <w:rStyle w:val="A7"/>
                <w:rFonts w:cstheme="minorHAnsi"/>
                <w:sz w:val="24"/>
                <w:szCs w:val="24"/>
              </w:rPr>
              <w:t>Z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 xml:space="preserve">achęcać dziecko do mówienia </w:t>
            </w:r>
            <w:r>
              <w:rPr>
                <w:rStyle w:val="A7"/>
                <w:rFonts w:cstheme="minorHAnsi"/>
                <w:sz w:val="24"/>
                <w:szCs w:val="24"/>
              </w:rPr>
              <w:br/>
            </w:r>
            <w:r w:rsidR="00B71A70">
              <w:rPr>
                <w:rStyle w:val="A7"/>
                <w:rFonts w:cstheme="minorHAnsi"/>
                <w:sz w:val="24"/>
                <w:szCs w:val="24"/>
              </w:rPr>
              <w:t>o swoich po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 xml:space="preserve">trzebach, pomysłach, </w:t>
            </w:r>
            <w:r w:rsidR="00BC7032">
              <w:rPr>
                <w:rStyle w:val="A7"/>
                <w:rFonts w:cstheme="minorHAnsi"/>
                <w:sz w:val="24"/>
                <w:szCs w:val="24"/>
              </w:rPr>
              <w:t xml:space="preserve">o 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tym</w:t>
            </w:r>
            <w:r w:rsidR="00B71A70">
              <w:rPr>
                <w:rStyle w:val="A7"/>
                <w:rFonts w:cstheme="minorHAnsi"/>
                <w:sz w:val="24"/>
                <w:szCs w:val="24"/>
              </w:rPr>
              <w:t>,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 xml:space="preserve"> co myśli, na co ma ochotę</w:t>
            </w:r>
            <w:r w:rsidR="00BC7032">
              <w:rPr>
                <w:rStyle w:val="A7"/>
                <w:rFonts w:cstheme="minorHAnsi"/>
                <w:sz w:val="24"/>
                <w:szCs w:val="24"/>
              </w:rPr>
              <w:t>,</w:t>
            </w:r>
            <w:r w:rsidR="00BC7032" w:rsidRPr="00BC7032">
              <w:rPr>
                <w:rFonts w:cstheme="minorHAnsi"/>
              </w:rPr>
              <w:t xml:space="preserve"> 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 xml:space="preserve">oferować dziecku pomoc </w:t>
            </w:r>
            <w:r w:rsidR="00BC7032">
              <w:rPr>
                <w:rStyle w:val="A7"/>
                <w:rFonts w:cstheme="minorHAnsi"/>
                <w:sz w:val="24"/>
                <w:szCs w:val="24"/>
              </w:rPr>
              <w:t>w różnych działa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 xml:space="preserve">niach, ale dopiero wówczas, kiedy o to </w:t>
            </w:r>
            <w:proofErr w:type="gramStart"/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poprosi (aby</w:t>
            </w:r>
            <w:proofErr w:type="gramEnd"/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 xml:space="preserve"> mogło pr</w:t>
            </w:r>
            <w:r w:rsidR="00BC7032">
              <w:rPr>
                <w:rStyle w:val="A7"/>
                <w:rFonts w:cstheme="minorHAnsi"/>
                <w:sz w:val="24"/>
                <w:szCs w:val="24"/>
              </w:rPr>
              <w:t>zekonać się, że samo potrafi so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bie poradzić)</w:t>
            </w:r>
            <w:r>
              <w:rPr>
                <w:rStyle w:val="A7"/>
                <w:rFonts w:cstheme="minorHAnsi"/>
                <w:sz w:val="24"/>
                <w:szCs w:val="24"/>
              </w:rPr>
              <w:t>;</w:t>
            </w:r>
          </w:p>
          <w:p w:rsidR="00BC7032" w:rsidRPr="00BC7032" w:rsidRDefault="00CA49FC" w:rsidP="00BC7032">
            <w:pPr>
              <w:pStyle w:val="Default"/>
              <w:spacing w:line="276" w:lineRule="auto"/>
              <w:ind w:firstLine="0"/>
              <w:rPr>
                <w:rFonts w:cstheme="minorHAnsi"/>
              </w:rPr>
            </w:pPr>
            <w:r w:rsidRPr="00BC7032">
              <w:rPr>
                <w:rStyle w:val="A7"/>
                <w:rFonts w:cstheme="minorHAnsi"/>
                <w:sz w:val="24"/>
                <w:szCs w:val="24"/>
              </w:rPr>
              <w:t>Cieszyć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 xml:space="preserve"> się wraz z dzieckiem </w:t>
            </w:r>
            <w:r w:rsidR="003701B6">
              <w:rPr>
                <w:rStyle w:val="A7"/>
                <w:rFonts w:cstheme="minorHAnsi"/>
                <w:sz w:val="24"/>
                <w:szCs w:val="24"/>
              </w:rPr>
              <w:br/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 xml:space="preserve">z jego sukcesów, chwalić </w:t>
            </w:r>
            <w:r w:rsidR="00BC7032">
              <w:rPr>
                <w:rStyle w:val="A7"/>
                <w:rFonts w:cstheme="minorHAnsi"/>
                <w:sz w:val="24"/>
                <w:szCs w:val="24"/>
              </w:rPr>
              <w:br/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w różnorodny sposób</w:t>
            </w:r>
            <w:r>
              <w:rPr>
                <w:rStyle w:val="A7"/>
                <w:rFonts w:cstheme="minorHAnsi"/>
                <w:sz w:val="24"/>
                <w:szCs w:val="24"/>
              </w:rPr>
              <w:t>;</w:t>
            </w:r>
          </w:p>
          <w:p w:rsidR="00BC7032" w:rsidRPr="00BC7032" w:rsidRDefault="00CA49FC" w:rsidP="00094602">
            <w:pPr>
              <w:pStyle w:val="Default"/>
              <w:spacing w:line="276" w:lineRule="auto"/>
              <w:ind w:firstLine="0"/>
              <w:rPr>
                <w:rFonts w:cstheme="minorHAnsi"/>
              </w:rPr>
            </w:pPr>
            <w:r w:rsidRPr="00BC7032">
              <w:rPr>
                <w:rStyle w:val="A7"/>
                <w:rFonts w:cstheme="minorHAnsi"/>
                <w:sz w:val="24"/>
                <w:szCs w:val="24"/>
              </w:rPr>
              <w:t>Wspierać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 xml:space="preserve"> sytuacje, w których dziecko samo pozytywnie ocenia swoje działanie </w:t>
            </w:r>
            <w:r w:rsidR="00BC7032">
              <w:rPr>
                <w:rStyle w:val="A7"/>
                <w:rFonts w:cstheme="minorHAnsi"/>
                <w:sz w:val="24"/>
                <w:szCs w:val="24"/>
              </w:rPr>
              <w:br/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i cieszy się z niego</w:t>
            </w:r>
            <w:r w:rsidR="00BC7032">
              <w:rPr>
                <w:rStyle w:val="A7"/>
                <w:rFonts w:cstheme="minorHAnsi"/>
                <w:sz w:val="24"/>
                <w:szCs w:val="24"/>
              </w:rPr>
              <w:t>,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 xml:space="preserve"> poczekać </w:t>
            </w:r>
            <w:r w:rsidR="005E3430">
              <w:rPr>
                <w:rStyle w:val="A7"/>
                <w:rFonts w:cstheme="minorHAnsi"/>
                <w:sz w:val="24"/>
                <w:szCs w:val="24"/>
              </w:rPr>
              <w:br/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z pochwałą na</w:t>
            </w:r>
            <w:r w:rsidR="00BC7032">
              <w:rPr>
                <w:rStyle w:val="A7"/>
                <w:rFonts w:cstheme="minorHAnsi"/>
                <w:sz w:val="24"/>
                <w:szCs w:val="24"/>
              </w:rPr>
              <w:t xml:space="preserve"> 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samodzielną ocenę dziecka, żeby nie opierało się tylko na ocenie dorosłych</w:t>
            </w:r>
            <w:r w:rsidR="00B71A70">
              <w:rPr>
                <w:rStyle w:val="A7"/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3098" w:type="dxa"/>
          </w:tcPr>
          <w:p w:rsidR="00BC7032" w:rsidRPr="00BC7032" w:rsidRDefault="00CA49FC" w:rsidP="00BC7032">
            <w:pPr>
              <w:pStyle w:val="Default"/>
              <w:spacing w:line="276" w:lineRule="auto"/>
              <w:ind w:firstLine="0"/>
              <w:rPr>
                <w:rFonts w:cstheme="minorHAnsi"/>
              </w:rPr>
            </w:pPr>
            <w:r>
              <w:rPr>
                <w:rStyle w:val="A7"/>
                <w:rFonts w:cstheme="minorHAnsi"/>
                <w:sz w:val="24"/>
                <w:szCs w:val="24"/>
              </w:rPr>
              <w:t>D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 xml:space="preserve">awać dziecku dostatecznie dużo czasu, aby mogło </w:t>
            </w:r>
            <w:r w:rsidR="003701B6">
              <w:rPr>
                <w:rStyle w:val="A7"/>
                <w:rFonts w:cstheme="minorHAnsi"/>
                <w:sz w:val="24"/>
                <w:szCs w:val="24"/>
              </w:rPr>
              <w:br/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w spokoju ukończyć swoją aktywność</w:t>
            </w:r>
            <w:r w:rsidR="00BC7032">
              <w:rPr>
                <w:rStyle w:val="A7"/>
                <w:rFonts w:cstheme="minorHAnsi"/>
                <w:sz w:val="24"/>
                <w:szCs w:val="24"/>
              </w:rPr>
              <w:t>,</w:t>
            </w:r>
            <w:r w:rsidR="00BC7032" w:rsidRPr="00BC7032">
              <w:rPr>
                <w:rFonts w:cstheme="minorHAnsi"/>
              </w:rPr>
              <w:t xml:space="preserve"> 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stawiać dziecku wymagania, które są dla niego wyzwaniem (są trudne), wy</w:t>
            </w:r>
            <w:r w:rsidR="00BC7032">
              <w:rPr>
                <w:rStyle w:val="A7"/>
                <w:rFonts w:cstheme="minorHAnsi"/>
                <w:sz w:val="24"/>
                <w:szCs w:val="24"/>
              </w:rPr>
              <w:t>maga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ją wysiłku, ale nie przekraczają jego możliwości</w:t>
            </w:r>
            <w:r w:rsidR="00BC7032">
              <w:rPr>
                <w:rStyle w:val="A7"/>
                <w:rFonts w:cstheme="minorHAnsi"/>
                <w:sz w:val="24"/>
                <w:szCs w:val="24"/>
              </w:rPr>
              <w:t>,</w:t>
            </w:r>
            <w:r w:rsidR="00BC7032" w:rsidRPr="00BC7032">
              <w:rPr>
                <w:rFonts w:cstheme="minorHAnsi"/>
              </w:rPr>
              <w:t xml:space="preserve"> 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tworzyć sytuacje, w których dzieci w grupie mogą rozmawiać o swoich zainteresowaniach, opiniach, o tym</w:t>
            </w:r>
            <w:r>
              <w:rPr>
                <w:rStyle w:val="A7"/>
                <w:rFonts w:cstheme="minorHAnsi"/>
                <w:sz w:val="24"/>
                <w:szCs w:val="24"/>
              </w:rPr>
              <w:t>,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 xml:space="preserve"> co lubią, </w:t>
            </w:r>
            <w:r w:rsidR="00BC7032">
              <w:rPr>
                <w:rStyle w:val="A7"/>
                <w:rFonts w:cstheme="minorHAnsi"/>
                <w:sz w:val="24"/>
                <w:szCs w:val="24"/>
              </w:rPr>
              <w:br/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a co im się nie podoba</w:t>
            </w:r>
            <w:r w:rsidR="00B71A70">
              <w:rPr>
                <w:rStyle w:val="A7"/>
                <w:rFonts w:cstheme="minorHAnsi"/>
                <w:sz w:val="24"/>
                <w:szCs w:val="24"/>
              </w:rPr>
              <w:t>.</w:t>
            </w:r>
          </w:p>
          <w:p w:rsidR="00BC7032" w:rsidRPr="00BC7032" w:rsidRDefault="00BC7032" w:rsidP="00BC7032">
            <w:pPr>
              <w:pStyle w:val="Default"/>
              <w:spacing w:line="276" w:lineRule="auto"/>
              <w:rPr>
                <w:rFonts w:cstheme="minorHAnsi"/>
              </w:rPr>
            </w:pPr>
          </w:p>
        </w:tc>
      </w:tr>
      <w:tr w:rsidR="00BC7032" w:rsidRPr="00094602" w:rsidTr="003701B6">
        <w:trPr>
          <w:trHeight w:val="135"/>
          <w:jc w:val="center"/>
        </w:trPr>
        <w:tc>
          <w:tcPr>
            <w:tcW w:w="2827" w:type="dxa"/>
          </w:tcPr>
          <w:p w:rsidR="00BC7032" w:rsidRPr="00BC7032" w:rsidRDefault="00BC7032" w:rsidP="00BC7032">
            <w:pPr>
              <w:pStyle w:val="Pa4"/>
              <w:spacing w:before="20" w:after="20" w:line="276" w:lineRule="auto"/>
              <w:rPr>
                <w:rStyle w:val="A7"/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411" w:type="dxa"/>
          </w:tcPr>
          <w:p w:rsidR="00BC7032" w:rsidRPr="00BC7032" w:rsidRDefault="00BC7032" w:rsidP="00BC7032">
            <w:pPr>
              <w:pStyle w:val="Default"/>
              <w:spacing w:line="276" w:lineRule="auto"/>
              <w:rPr>
                <w:rFonts w:cstheme="minorHAnsi"/>
                <w:color w:val="auto"/>
              </w:rPr>
            </w:pPr>
          </w:p>
        </w:tc>
        <w:tc>
          <w:tcPr>
            <w:tcW w:w="3098" w:type="dxa"/>
          </w:tcPr>
          <w:p w:rsidR="00BC7032" w:rsidRPr="00BC7032" w:rsidRDefault="00BC7032" w:rsidP="00BC7032">
            <w:pPr>
              <w:pStyle w:val="Default"/>
              <w:spacing w:line="276" w:lineRule="auto"/>
              <w:rPr>
                <w:rFonts w:cstheme="minorHAnsi"/>
                <w:color w:val="auto"/>
              </w:rPr>
            </w:pPr>
          </w:p>
        </w:tc>
      </w:tr>
      <w:tr w:rsidR="00BC7032" w:rsidRPr="00094602" w:rsidTr="003701B6">
        <w:trPr>
          <w:trHeight w:val="9361"/>
          <w:jc w:val="center"/>
        </w:trPr>
        <w:tc>
          <w:tcPr>
            <w:tcW w:w="2827" w:type="dxa"/>
            <w:vAlign w:val="center"/>
          </w:tcPr>
          <w:p w:rsidR="00BC7032" w:rsidRPr="00BC7032" w:rsidRDefault="00BC7032" w:rsidP="00B71A70">
            <w:pPr>
              <w:pStyle w:val="Default"/>
              <w:spacing w:before="20" w:after="20" w:line="276" w:lineRule="auto"/>
              <w:ind w:firstLine="0"/>
              <w:jc w:val="center"/>
              <w:rPr>
                <w:rFonts w:cstheme="minorHAnsi"/>
              </w:rPr>
            </w:pPr>
            <w:r w:rsidRPr="00BC7032">
              <w:rPr>
                <w:rStyle w:val="A7"/>
                <w:rFonts w:cstheme="minorHAnsi"/>
                <w:b/>
                <w:bCs/>
                <w:sz w:val="24"/>
                <w:szCs w:val="24"/>
              </w:rPr>
              <w:t xml:space="preserve">Regulacja emocji </w:t>
            </w:r>
            <w:r w:rsidR="00B71A70">
              <w:rPr>
                <w:rStyle w:val="A7"/>
                <w:rFonts w:cstheme="minorHAnsi"/>
                <w:b/>
                <w:bCs/>
                <w:sz w:val="24"/>
                <w:szCs w:val="24"/>
              </w:rPr>
              <w:br/>
            </w:r>
            <w:r w:rsidRPr="00BC7032">
              <w:rPr>
                <w:rStyle w:val="A7"/>
                <w:rFonts w:cstheme="minorHAnsi"/>
                <w:b/>
                <w:bCs/>
                <w:sz w:val="24"/>
                <w:szCs w:val="24"/>
              </w:rPr>
              <w:t>i zachowania</w:t>
            </w:r>
          </w:p>
        </w:tc>
        <w:tc>
          <w:tcPr>
            <w:tcW w:w="3411" w:type="dxa"/>
          </w:tcPr>
          <w:p w:rsidR="00BC7032" w:rsidRPr="00BC7032" w:rsidRDefault="00B71A70" w:rsidP="00BC7032">
            <w:pPr>
              <w:pStyle w:val="Default"/>
              <w:spacing w:line="276" w:lineRule="auto"/>
              <w:ind w:firstLine="0"/>
              <w:rPr>
                <w:rFonts w:cstheme="minorHAnsi"/>
              </w:rPr>
            </w:pPr>
            <w:r>
              <w:rPr>
                <w:rStyle w:val="A7"/>
                <w:rFonts w:cstheme="minorHAnsi"/>
                <w:sz w:val="24"/>
                <w:szCs w:val="24"/>
              </w:rPr>
              <w:t>R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 xml:space="preserve">ozmawiać z dzieckiem </w:t>
            </w:r>
            <w:r w:rsidR="00BC7032">
              <w:rPr>
                <w:rStyle w:val="A7"/>
                <w:rFonts w:cstheme="minorHAnsi"/>
                <w:sz w:val="24"/>
                <w:szCs w:val="24"/>
              </w:rPr>
              <w:br/>
              <w:t>o tym, co sprawiedli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 xml:space="preserve">we, a co niesprawiedliwe, dopytywać </w:t>
            </w:r>
            <w:r w:rsidR="005E3430">
              <w:rPr>
                <w:rStyle w:val="A7"/>
                <w:rFonts w:cstheme="minorHAnsi"/>
                <w:sz w:val="24"/>
                <w:szCs w:val="24"/>
              </w:rPr>
              <w:br/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 xml:space="preserve">o jego zdanie na ten temat </w:t>
            </w:r>
            <w:r w:rsidR="00BC7032">
              <w:rPr>
                <w:rStyle w:val="A7"/>
                <w:rFonts w:cstheme="minorHAnsi"/>
                <w:sz w:val="24"/>
                <w:szCs w:val="24"/>
              </w:rPr>
              <w:br/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i rozważać, jak można zmienić sytu</w:t>
            </w:r>
            <w:r w:rsidR="00BC7032">
              <w:rPr>
                <w:rStyle w:val="A7"/>
                <w:rFonts w:cstheme="minorHAnsi"/>
                <w:sz w:val="24"/>
                <w:szCs w:val="24"/>
              </w:rPr>
              <w:t>ację, aby była bardziej sprawie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dliwa</w:t>
            </w:r>
            <w:r>
              <w:rPr>
                <w:rStyle w:val="A7"/>
                <w:rFonts w:cstheme="minorHAnsi"/>
                <w:sz w:val="24"/>
                <w:szCs w:val="24"/>
              </w:rPr>
              <w:t>;</w:t>
            </w:r>
            <w:r w:rsidR="00BC7032" w:rsidRPr="00BC7032">
              <w:rPr>
                <w:rFonts w:cstheme="minorHAnsi"/>
              </w:rPr>
              <w:t xml:space="preserve"> 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 xml:space="preserve">pokazywać swoim zachowaniem, jak być </w:t>
            </w:r>
            <w:proofErr w:type="gramStart"/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sprawiedliwym (np</w:t>
            </w:r>
            <w:proofErr w:type="gramEnd"/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. przy podziale zadań, nagród)</w:t>
            </w:r>
            <w:r>
              <w:rPr>
                <w:rStyle w:val="A7"/>
                <w:rFonts w:cstheme="minorHAnsi"/>
                <w:sz w:val="24"/>
                <w:szCs w:val="24"/>
              </w:rPr>
              <w:t>;</w:t>
            </w:r>
            <w:r w:rsidR="00BC7032" w:rsidRPr="00BC7032">
              <w:rPr>
                <w:rFonts w:cstheme="minorHAnsi"/>
              </w:rPr>
              <w:t xml:space="preserve"> 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 xml:space="preserve">zwracać szczególną uwagę </w:t>
            </w:r>
            <w:r w:rsidR="00BC7032">
              <w:rPr>
                <w:rStyle w:val="A7"/>
                <w:rFonts w:cstheme="minorHAnsi"/>
                <w:sz w:val="24"/>
                <w:szCs w:val="24"/>
              </w:rPr>
              <w:br/>
              <w:t>i chwalić pozytyw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ne zachowania, podkreślając, że sprawiają one przyjemność innym ludziom</w:t>
            </w:r>
            <w:r>
              <w:rPr>
                <w:rStyle w:val="A7"/>
                <w:rFonts w:cstheme="minorHAnsi"/>
                <w:sz w:val="24"/>
                <w:szCs w:val="24"/>
              </w:rPr>
              <w:t>;</w:t>
            </w:r>
            <w:r w:rsidR="00BC7032" w:rsidRPr="00BC7032">
              <w:rPr>
                <w:rFonts w:cstheme="minorHAnsi"/>
              </w:rPr>
              <w:t xml:space="preserve"> 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i</w:t>
            </w:r>
            <w:r w:rsidR="00CA49FC">
              <w:rPr>
                <w:rStyle w:val="A7"/>
                <w:rFonts w:cstheme="minorHAnsi"/>
                <w:sz w:val="24"/>
                <w:szCs w:val="24"/>
              </w:rPr>
              <w:t xml:space="preserve">gnorować zachowania niepożądane 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(gdy nie są niebezpieczne)</w:t>
            </w:r>
            <w:r>
              <w:rPr>
                <w:rStyle w:val="A7"/>
                <w:rFonts w:cstheme="minorHAnsi"/>
                <w:sz w:val="24"/>
                <w:szCs w:val="24"/>
              </w:rPr>
              <w:t>;</w:t>
            </w:r>
          </w:p>
          <w:p w:rsidR="00BC7032" w:rsidRPr="00BC7032" w:rsidRDefault="00BC7032" w:rsidP="00BC7032">
            <w:pPr>
              <w:pStyle w:val="Default"/>
              <w:spacing w:line="276" w:lineRule="auto"/>
              <w:ind w:firstLine="0"/>
              <w:rPr>
                <w:rFonts w:cstheme="minorHAnsi"/>
              </w:rPr>
            </w:pPr>
            <w:proofErr w:type="gramStart"/>
            <w:r w:rsidRPr="00BC7032">
              <w:rPr>
                <w:rStyle w:val="A7"/>
                <w:rFonts w:cstheme="minorHAnsi"/>
                <w:sz w:val="24"/>
                <w:szCs w:val="24"/>
              </w:rPr>
              <w:t>zachęcać</w:t>
            </w:r>
            <w:proofErr w:type="gramEnd"/>
            <w:r w:rsidRPr="00BC7032">
              <w:rPr>
                <w:rStyle w:val="A7"/>
                <w:rFonts w:cstheme="minorHAnsi"/>
                <w:sz w:val="24"/>
                <w:szCs w:val="24"/>
              </w:rPr>
              <w:t xml:space="preserve"> dziecko do wyobrażania sobie, co mogą myśleć i czuć inni ludzie </w:t>
            </w:r>
            <w:r>
              <w:rPr>
                <w:rStyle w:val="A7"/>
                <w:rFonts w:cstheme="minorHAnsi"/>
                <w:sz w:val="24"/>
                <w:szCs w:val="24"/>
              </w:rPr>
              <w:br/>
            </w:r>
            <w:r w:rsidRPr="00BC7032">
              <w:rPr>
                <w:rStyle w:val="A7"/>
                <w:rFonts w:cstheme="minorHAnsi"/>
                <w:sz w:val="24"/>
                <w:szCs w:val="24"/>
              </w:rPr>
              <w:t>w danej sytuacji</w:t>
            </w:r>
            <w:r w:rsidR="00B71A70">
              <w:rPr>
                <w:rStyle w:val="A7"/>
                <w:rFonts w:cstheme="minorHAnsi"/>
                <w:sz w:val="24"/>
                <w:szCs w:val="24"/>
              </w:rPr>
              <w:t>;</w:t>
            </w:r>
            <w:r w:rsidRPr="00BC7032">
              <w:rPr>
                <w:rStyle w:val="A7"/>
                <w:rFonts w:cstheme="minorHAnsi"/>
                <w:sz w:val="24"/>
                <w:szCs w:val="24"/>
              </w:rPr>
              <w:t xml:space="preserve"> rozmawiać </w:t>
            </w:r>
            <w:r w:rsidR="005E3430">
              <w:rPr>
                <w:rStyle w:val="A7"/>
                <w:rFonts w:cstheme="minorHAnsi"/>
                <w:sz w:val="24"/>
                <w:szCs w:val="24"/>
              </w:rPr>
              <w:br/>
            </w:r>
            <w:r w:rsidRPr="00BC7032">
              <w:rPr>
                <w:rStyle w:val="A7"/>
                <w:rFonts w:cstheme="minorHAnsi"/>
                <w:sz w:val="24"/>
                <w:szCs w:val="24"/>
              </w:rPr>
              <w:t xml:space="preserve">z dzieckiem o zasadach </w:t>
            </w:r>
            <w:r>
              <w:rPr>
                <w:rStyle w:val="A7"/>
                <w:rFonts w:cstheme="minorHAnsi"/>
                <w:sz w:val="24"/>
                <w:szCs w:val="24"/>
              </w:rPr>
              <w:br/>
              <w:t>i grani</w:t>
            </w:r>
            <w:r w:rsidRPr="00BC7032">
              <w:rPr>
                <w:rStyle w:val="A7"/>
                <w:rFonts w:cstheme="minorHAnsi"/>
                <w:sz w:val="24"/>
                <w:szCs w:val="24"/>
              </w:rPr>
              <w:t>cach, tak</w:t>
            </w:r>
            <w:r w:rsidR="00CA49FC">
              <w:rPr>
                <w:rStyle w:val="A7"/>
                <w:rFonts w:cstheme="minorHAnsi"/>
                <w:sz w:val="24"/>
                <w:szCs w:val="24"/>
              </w:rPr>
              <w:t>,</w:t>
            </w:r>
            <w:r w:rsidRPr="00BC7032">
              <w:rPr>
                <w:rStyle w:val="A7"/>
                <w:rFonts w:cstheme="minorHAnsi"/>
                <w:sz w:val="24"/>
                <w:szCs w:val="24"/>
              </w:rPr>
              <w:t xml:space="preserve"> aby mieć pewność, że zna i rozumie uzasadnienie danej reguły</w:t>
            </w:r>
            <w:r w:rsidR="00B71A70">
              <w:rPr>
                <w:rStyle w:val="A7"/>
                <w:rFonts w:cstheme="minorHAnsi"/>
                <w:sz w:val="24"/>
                <w:szCs w:val="24"/>
              </w:rPr>
              <w:t>;</w:t>
            </w:r>
            <w:r w:rsidRPr="00BC7032">
              <w:rPr>
                <w:rFonts w:cstheme="minorHAnsi"/>
              </w:rPr>
              <w:t xml:space="preserve"> </w:t>
            </w:r>
            <w:r w:rsidRPr="00BC7032">
              <w:rPr>
                <w:rStyle w:val="A7"/>
                <w:rFonts w:cstheme="minorHAnsi"/>
                <w:sz w:val="24"/>
                <w:szCs w:val="24"/>
              </w:rPr>
              <w:t xml:space="preserve">zachęcać dziecko do mówienia </w:t>
            </w:r>
            <w:r w:rsidR="00CA49FC">
              <w:rPr>
                <w:rStyle w:val="A7"/>
                <w:rFonts w:cstheme="minorHAnsi"/>
                <w:sz w:val="24"/>
                <w:szCs w:val="24"/>
              </w:rPr>
              <w:br/>
            </w:r>
            <w:r w:rsidR="00B71A70">
              <w:rPr>
                <w:rStyle w:val="A7"/>
                <w:rFonts w:cstheme="minorHAnsi"/>
                <w:sz w:val="24"/>
                <w:szCs w:val="24"/>
              </w:rPr>
              <w:t>o swoich wąt</w:t>
            </w:r>
            <w:r w:rsidRPr="00BC7032">
              <w:rPr>
                <w:rStyle w:val="A7"/>
                <w:rFonts w:cstheme="minorHAnsi"/>
                <w:sz w:val="24"/>
                <w:szCs w:val="24"/>
              </w:rPr>
              <w:t>pliwościach</w:t>
            </w:r>
            <w:r w:rsidR="00B71A70">
              <w:rPr>
                <w:rStyle w:val="A7"/>
                <w:rFonts w:cstheme="minorHAnsi"/>
                <w:sz w:val="24"/>
                <w:szCs w:val="24"/>
              </w:rPr>
              <w:t>,</w:t>
            </w:r>
            <w:r w:rsidRPr="00BC7032">
              <w:rPr>
                <w:rStyle w:val="A7"/>
                <w:rFonts w:cstheme="minorHAnsi"/>
                <w:sz w:val="24"/>
                <w:szCs w:val="24"/>
              </w:rPr>
              <w:t xml:space="preserve"> co do jakiejś sytuacji i tłumaczyć powody zachowania innych osób</w:t>
            </w:r>
            <w:r w:rsidR="00B71A70">
              <w:rPr>
                <w:rStyle w:val="A7"/>
                <w:rFonts w:cstheme="minorHAnsi"/>
                <w:sz w:val="24"/>
                <w:szCs w:val="24"/>
              </w:rPr>
              <w:t>.</w:t>
            </w:r>
          </w:p>
          <w:p w:rsidR="00BC7032" w:rsidRPr="00BC7032" w:rsidRDefault="00BC7032" w:rsidP="00BC7032">
            <w:pPr>
              <w:pStyle w:val="Default"/>
              <w:spacing w:line="276" w:lineRule="auto"/>
              <w:rPr>
                <w:rFonts w:cstheme="minorHAnsi"/>
              </w:rPr>
            </w:pPr>
          </w:p>
        </w:tc>
        <w:tc>
          <w:tcPr>
            <w:tcW w:w="3098" w:type="dxa"/>
          </w:tcPr>
          <w:p w:rsidR="00BC7032" w:rsidRPr="00BC7032" w:rsidRDefault="00CA49FC" w:rsidP="00BC7032">
            <w:pPr>
              <w:pStyle w:val="Default"/>
              <w:spacing w:line="276" w:lineRule="auto"/>
              <w:ind w:firstLine="34"/>
              <w:rPr>
                <w:rFonts w:cstheme="minorHAnsi"/>
              </w:rPr>
            </w:pPr>
            <w:r w:rsidRPr="00BC7032">
              <w:rPr>
                <w:rStyle w:val="A7"/>
                <w:rFonts w:cstheme="minorHAnsi"/>
                <w:sz w:val="24"/>
                <w:szCs w:val="24"/>
              </w:rPr>
              <w:t>Organizować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 xml:space="preserve"> zajęcia grupowe, w których dzieci poznają swoje uczucia, np. zastanawiają się, co je złości, cieszy, budzi wstyd i jak mogą się zachować</w:t>
            </w:r>
            <w:r w:rsidR="00B71A70">
              <w:rPr>
                <w:rStyle w:val="A7"/>
                <w:rFonts w:cstheme="minorHAnsi"/>
                <w:sz w:val="24"/>
                <w:szCs w:val="24"/>
              </w:rPr>
              <w:t>;</w:t>
            </w:r>
            <w:r w:rsidR="00BC7032" w:rsidRPr="00BC7032">
              <w:rPr>
                <w:rFonts w:cstheme="minorHAnsi"/>
              </w:rPr>
              <w:t xml:space="preserve"> 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organiz</w:t>
            </w:r>
            <w:r w:rsidR="00B71A70">
              <w:rPr>
                <w:rStyle w:val="A7"/>
                <w:rFonts w:cstheme="minorHAnsi"/>
                <w:sz w:val="24"/>
                <w:szCs w:val="24"/>
              </w:rPr>
              <w:t>ować zajęcia wymagające sprawie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>dliwego dzielenia się czymś lub rozdzielania zadań</w:t>
            </w:r>
            <w:r w:rsidR="00B71A70">
              <w:rPr>
                <w:rStyle w:val="A7"/>
                <w:rFonts w:cstheme="minorHAnsi"/>
                <w:sz w:val="24"/>
                <w:szCs w:val="24"/>
              </w:rPr>
              <w:t>;</w:t>
            </w:r>
            <w:r w:rsidR="00BC7032" w:rsidRPr="00BC7032">
              <w:rPr>
                <w:rStyle w:val="A7"/>
                <w:rFonts w:cstheme="minorHAnsi"/>
                <w:sz w:val="24"/>
                <w:szCs w:val="24"/>
              </w:rPr>
              <w:t xml:space="preserve"> </w:t>
            </w:r>
          </w:p>
          <w:p w:rsidR="00BC7032" w:rsidRPr="00BC7032" w:rsidRDefault="00BC7032" w:rsidP="00BC7032">
            <w:pPr>
              <w:pStyle w:val="Default"/>
              <w:spacing w:line="276" w:lineRule="auto"/>
              <w:ind w:firstLine="34"/>
              <w:rPr>
                <w:rFonts w:cstheme="minorHAnsi"/>
              </w:rPr>
            </w:pPr>
            <w:proofErr w:type="gramStart"/>
            <w:r w:rsidRPr="00BC7032">
              <w:rPr>
                <w:rStyle w:val="A7"/>
                <w:rFonts w:cstheme="minorHAnsi"/>
                <w:sz w:val="24"/>
                <w:szCs w:val="24"/>
              </w:rPr>
              <w:t>angażować</w:t>
            </w:r>
            <w:proofErr w:type="gramEnd"/>
            <w:r w:rsidRPr="00BC7032">
              <w:rPr>
                <w:rStyle w:val="A7"/>
                <w:rFonts w:cstheme="minorHAnsi"/>
                <w:sz w:val="24"/>
                <w:szCs w:val="24"/>
              </w:rPr>
              <w:t xml:space="preserve"> dzieci </w:t>
            </w:r>
            <w:r>
              <w:rPr>
                <w:rStyle w:val="A7"/>
                <w:rFonts w:cstheme="minorHAnsi"/>
                <w:sz w:val="24"/>
                <w:szCs w:val="24"/>
              </w:rPr>
              <w:br/>
            </w:r>
            <w:r w:rsidRPr="00BC7032">
              <w:rPr>
                <w:rStyle w:val="A7"/>
                <w:rFonts w:cstheme="minorHAnsi"/>
                <w:sz w:val="24"/>
                <w:szCs w:val="24"/>
              </w:rPr>
              <w:t>w sytuacje wy</w:t>
            </w:r>
            <w:r>
              <w:rPr>
                <w:rStyle w:val="A7"/>
                <w:rFonts w:cstheme="minorHAnsi"/>
                <w:sz w:val="24"/>
                <w:szCs w:val="24"/>
              </w:rPr>
              <w:t>magające po</w:t>
            </w:r>
            <w:r w:rsidRPr="00BC7032">
              <w:rPr>
                <w:rStyle w:val="A7"/>
                <w:rFonts w:cstheme="minorHAnsi"/>
                <w:sz w:val="24"/>
                <w:szCs w:val="24"/>
              </w:rPr>
              <w:t>godzenia różnych punktów widzenia i różnych potrzeb</w:t>
            </w:r>
            <w:r w:rsidR="00B71A70">
              <w:rPr>
                <w:rStyle w:val="A7"/>
                <w:rFonts w:cstheme="minorHAnsi"/>
                <w:sz w:val="24"/>
                <w:szCs w:val="24"/>
              </w:rPr>
              <w:t>;</w:t>
            </w:r>
            <w:r w:rsidRPr="00BC7032">
              <w:rPr>
                <w:rFonts w:cstheme="minorHAnsi"/>
              </w:rPr>
              <w:t xml:space="preserve"> </w:t>
            </w:r>
            <w:r w:rsidRPr="00BC7032">
              <w:rPr>
                <w:rStyle w:val="A7"/>
                <w:rFonts w:cstheme="minorHAnsi"/>
                <w:sz w:val="24"/>
                <w:szCs w:val="24"/>
              </w:rPr>
              <w:t xml:space="preserve">czytać z dziećmi książki </w:t>
            </w:r>
            <w:r>
              <w:rPr>
                <w:rStyle w:val="A7"/>
                <w:rFonts w:cstheme="minorHAnsi"/>
                <w:sz w:val="24"/>
                <w:szCs w:val="24"/>
              </w:rPr>
              <w:br/>
            </w:r>
            <w:r w:rsidRPr="00BC7032">
              <w:rPr>
                <w:rStyle w:val="A7"/>
                <w:rFonts w:cstheme="minorHAnsi"/>
                <w:sz w:val="24"/>
                <w:szCs w:val="24"/>
              </w:rPr>
              <w:t>i opowiadać historie opisujące sytuacje łamania reguł i ich konsekwencji</w:t>
            </w:r>
            <w:r w:rsidR="00B71A70">
              <w:rPr>
                <w:rFonts w:cstheme="minorHAnsi"/>
              </w:rPr>
              <w:t>;</w:t>
            </w:r>
            <w:r>
              <w:rPr>
                <w:rFonts w:cstheme="minorHAnsi"/>
              </w:rPr>
              <w:t xml:space="preserve"> </w:t>
            </w:r>
            <w:r w:rsidRPr="00BC7032">
              <w:rPr>
                <w:rStyle w:val="A7"/>
                <w:rFonts w:cstheme="minorHAnsi"/>
                <w:sz w:val="24"/>
                <w:szCs w:val="24"/>
              </w:rPr>
              <w:t xml:space="preserve">organizować zabawy </w:t>
            </w:r>
            <w:r>
              <w:rPr>
                <w:rStyle w:val="A7"/>
                <w:rFonts w:cstheme="minorHAnsi"/>
                <w:sz w:val="24"/>
                <w:szCs w:val="24"/>
              </w:rPr>
              <w:br/>
            </w:r>
            <w:r w:rsidRPr="00BC7032">
              <w:rPr>
                <w:rStyle w:val="A7"/>
                <w:rFonts w:cstheme="minorHAnsi"/>
                <w:sz w:val="24"/>
                <w:szCs w:val="24"/>
              </w:rPr>
              <w:t xml:space="preserve">w odgrywanie ról, tworząc okazję do wcielania się </w:t>
            </w:r>
            <w:r w:rsidR="005E3430">
              <w:rPr>
                <w:rStyle w:val="A7"/>
                <w:rFonts w:cstheme="minorHAnsi"/>
                <w:sz w:val="24"/>
                <w:szCs w:val="24"/>
              </w:rPr>
              <w:br/>
            </w:r>
            <w:r w:rsidRPr="00BC7032">
              <w:rPr>
                <w:rStyle w:val="A7"/>
                <w:rFonts w:cstheme="minorHAnsi"/>
                <w:sz w:val="24"/>
                <w:szCs w:val="24"/>
              </w:rPr>
              <w:t>w postacie o różnych charakterach i zachowaniach</w:t>
            </w:r>
            <w:r w:rsidRPr="00BC7032">
              <w:rPr>
                <w:rFonts w:cstheme="minorHAnsi"/>
              </w:rPr>
              <w:t xml:space="preserve"> </w:t>
            </w:r>
            <w:r w:rsidRPr="00BC7032">
              <w:rPr>
                <w:rStyle w:val="A7"/>
                <w:rFonts w:cstheme="minorHAnsi"/>
                <w:sz w:val="24"/>
                <w:szCs w:val="24"/>
              </w:rPr>
              <w:t xml:space="preserve">wprowadzać do zabawy gry planszowe i inne wymagające radzenia sobie z konkurencją </w:t>
            </w:r>
            <w:r>
              <w:rPr>
                <w:rStyle w:val="A7"/>
                <w:rFonts w:cstheme="minorHAnsi"/>
                <w:sz w:val="24"/>
                <w:szCs w:val="24"/>
              </w:rPr>
              <w:br/>
            </w:r>
            <w:r w:rsidRPr="00BC7032">
              <w:rPr>
                <w:rStyle w:val="A7"/>
                <w:rFonts w:cstheme="minorHAnsi"/>
                <w:sz w:val="24"/>
                <w:szCs w:val="24"/>
              </w:rPr>
              <w:t>i przegraną</w:t>
            </w:r>
            <w:r w:rsidR="00B71A70">
              <w:rPr>
                <w:rStyle w:val="A7"/>
                <w:rFonts w:cstheme="minorHAnsi"/>
                <w:sz w:val="24"/>
                <w:szCs w:val="24"/>
              </w:rPr>
              <w:t>.</w:t>
            </w:r>
          </w:p>
          <w:p w:rsidR="00BC7032" w:rsidRPr="00BC7032" w:rsidRDefault="00BC7032" w:rsidP="00BC7032">
            <w:pPr>
              <w:pStyle w:val="Default"/>
              <w:spacing w:line="276" w:lineRule="auto"/>
              <w:rPr>
                <w:rFonts w:cstheme="minorHAnsi"/>
              </w:rPr>
            </w:pPr>
          </w:p>
          <w:p w:rsidR="00BC7032" w:rsidRPr="00BC7032" w:rsidRDefault="00BC7032" w:rsidP="00BC7032">
            <w:pPr>
              <w:pStyle w:val="Default"/>
              <w:spacing w:line="276" w:lineRule="auto"/>
              <w:rPr>
                <w:rFonts w:cstheme="minorHAnsi"/>
              </w:rPr>
            </w:pPr>
          </w:p>
        </w:tc>
      </w:tr>
      <w:tr w:rsidR="00BC7032" w:rsidRPr="00094602" w:rsidTr="003701B6">
        <w:trPr>
          <w:trHeight w:val="79"/>
          <w:jc w:val="center"/>
        </w:trPr>
        <w:tc>
          <w:tcPr>
            <w:tcW w:w="9336" w:type="dxa"/>
            <w:gridSpan w:val="3"/>
          </w:tcPr>
          <w:p w:rsidR="00BC7032" w:rsidRPr="00BC7032" w:rsidRDefault="00BC7032" w:rsidP="00BC7032">
            <w:pPr>
              <w:pStyle w:val="Pa0"/>
              <w:spacing w:line="276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bookmarkStart w:id="0" w:name="_GoBack"/>
            <w:bookmarkEnd w:id="0"/>
          </w:p>
        </w:tc>
      </w:tr>
    </w:tbl>
    <w:p w:rsidR="00BC7032" w:rsidRPr="00CA49FC" w:rsidRDefault="00BC7032" w:rsidP="00BC7032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B71A70" w:rsidRDefault="00B71A70" w:rsidP="00BC7032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B71A70" w:rsidRDefault="00B71A70" w:rsidP="00BC7032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B71A70" w:rsidRDefault="00B71A70" w:rsidP="00BC7032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B71A70" w:rsidRDefault="00B71A70" w:rsidP="00BC7032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B71A70" w:rsidRDefault="00B71A70" w:rsidP="00BC7032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BC7032" w:rsidRPr="00C7114C" w:rsidRDefault="00BC7032" w:rsidP="00BC7032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C7114C">
        <w:rPr>
          <w:rFonts w:cstheme="minorHAnsi"/>
          <w:sz w:val="24"/>
          <w:szCs w:val="24"/>
          <w:lang w:val="pl-PL"/>
        </w:rPr>
        <w:t>Na podstawie:</w:t>
      </w:r>
    </w:p>
    <w:p w:rsidR="00126B9F" w:rsidRPr="00CA49FC" w:rsidRDefault="00BC7032" w:rsidP="00C7114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C7114C">
        <w:rPr>
          <w:rFonts w:cstheme="minorHAnsi"/>
          <w:sz w:val="24"/>
          <w:szCs w:val="24"/>
          <w:lang w:val="pl-PL"/>
        </w:rPr>
        <w:t>Bibliotek</w:t>
      </w:r>
      <w:r w:rsidR="00B71A70" w:rsidRPr="00C7114C">
        <w:rPr>
          <w:rFonts w:cstheme="minorHAnsi"/>
          <w:sz w:val="24"/>
          <w:szCs w:val="24"/>
          <w:lang w:val="pl-PL"/>
        </w:rPr>
        <w:t>a</w:t>
      </w:r>
      <w:r w:rsidRPr="00C7114C">
        <w:rPr>
          <w:rFonts w:cstheme="minorHAnsi"/>
          <w:sz w:val="24"/>
          <w:szCs w:val="24"/>
          <w:lang w:val="pl-PL"/>
        </w:rPr>
        <w:t xml:space="preserve"> Entuzjastów Edukacji –</w:t>
      </w:r>
      <w:r w:rsidR="00B71A70" w:rsidRPr="00C7114C">
        <w:rPr>
          <w:rFonts w:cstheme="minorHAnsi"/>
          <w:sz w:val="24"/>
          <w:szCs w:val="24"/>
          <w:lang w:val="pl-PL"/>
        </w:rPr>
        <w:t xml:space="preserve"> </w:t>
      </w:r>
      <w:r w:rsidRPr="00C7114C">
        <w:rPr>
          <w:rFonts w:cstheme="minorHAnsi"/>
          <w:sz w:val="24"/>
          <w:szCs w:val="24"/>
          <w:lang w:val="pl-PL"/>
        </w:rPr>
        <w:t xml:space="preserve">Broszura informacyjna, Instytut Badań Edukacyjnych, </w:t>
      </w:r>
      <w:r w:rsidR="00C7114C">
        <w:rPr>
          <w:rFonts w:cstheme="minorHAnsi"/>
          <w:sz w:val="24"/>
          <w:szCs w:val="24"/>
          <w:lang w:val="pl-PL"/>
        </w:rPr>
        <w:br/>
      </w:r>
      <w:r w:rsidRPr="00C7114C">
        <w:rPr>
          <w:rFonts w:cstheme="minorHAnsi"/>
          <w:sz w:val="24"/>
          <w:szCs w:val="24"/>
          <w:lang w:val="pl-PL"/>
        </w:rPr>
        <w:t>Nr 01/2013</w:t>
      </w:r>
    </w:p>
    <w:sectPr w:rsidR="00126B9F" w:rsidRPr="00CA49FC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179A" w:rsidRDefault="0059179A" w:rsidP="00AB1AF3">
      <w:r>
        <w:separator/>
      </w:r>
    </w:p>
  </w:endnote>
  <w:endnote w:type="continuationSeparator" w:id="0">
    <w:p w:rsidR="0059179A" w:rsidRDefault="0059179A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2485907"/>
      <w:docPartObj>
        <w:docPartGallery w:val="Page Numbers (Bottom of Page)"/>
        <w:docPartUnique/>
      </w:docPartObj>
    </w:sdtPr>
    <w:sdtContent>
      <w:p w:rsidR="00C7114C" w:rsidRDefault="00F40034">
        <w:pPr>
          <w:pStyle w:val="Stopka"/>
          <w:jc w:val="right"/>
        </w:pPr>
        <w:fldSimple w:instr=" PAGE   \* MERGEFORMAT ">
          <w:r w:rsidR="00094602">
            <w:rPr>
              <w:noProof/>
            </w:rPr>
            <w:t>1</w:t>
          </w:r>
        </w:fldSimple>
      </w:p>
    </w:sdtContent>
  </w:sdt>
  <w:p w:rsidR="00C7114C" w:rsidRDefault="00C7114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179A" w:rsidRDefault="0059179A" w:rsidP="00AB1AF3">
      <w:r>
        <w:separator/>
      </w:r>
    </w:p>
  </w:footnote>
  <w:footnote w:type="continuationSeparator" w:id="0">
    <w:p w:rsidR="0059179A" w:rsidRDefault="0059179A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C7114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C7114C" w:rsidRDefault="00C7114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C7114C" w:rsidRDefault="00C7114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C7114C" w:rsidRDefault="00C7114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FC15DD6"/>
    <w:multiLevelType w:val="hybridMultilevel"/>
    <w:tmpl w:val="98673DB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2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4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5"/>
  </w:num>
  <w:num w:numId="2">
    <w:abstractNumId w:val="16"/>
  </w:num>
  <w:num w:numId="3">
    <w:abstractNumId w:val="7"/>
  </w:num>
  <w:num w:numId="4">
    <w:abstractNumId w:val="6"/>
  </w:num>
  <w:num w:numId="5">
    <w:abstractNumId w:val="43"/>
  </w:num>
  <w:num w:numId="6">
    <w:abstractNumId w:val="44"/>
  </w:num>
  <w:num w:numId="7">
    <w:abstractNumId w:val="8"/>
  </w:num>
  <w:num w:numId="8">
    <w:abstractNumId w:val="2"/>
  </w:num>
  <w:num w:numId="9">
    <w:abstractNumId w:val="9"/>
  </w:num>
  <w:num w:numId="10">
    <w:abstractNumId w:val="25"/>
  </w:num>
  <w:num w:numId="11">
    <w:abstractNumId w:val="10"/>
  </w:num>
  <w:num w:numId="12">
    <w:abstractNumId w:val="1"/>
  </w:num>
  <w:num w:numId="13">
    <w:abstractNumId w:val="18"/>
  </w:num>
  <w:num w:numId="14">
    <w:abstractNumId w:val="42"/>
  </w:num>
  <w:num w:numId="15">
    <w:abstractNumId w:val="29"/>
  </w:num>
  <w:num w:numId="16">
    <w:abstractNumId w:val="28"/>
  </w:num>
  <w:num w:numId="17">
    <w:abstractNumId w:val="23"/>
  </w:num>
  <w:num w:numId="18">
    <w:abstractNumId w:val="34"/>
  </w:num>
  <w:num w:numId="19">
    <w:abstractNumId w:val="22"/>
  </w:num>
  <w:num w:numId="20">
    <w:abstractNumId w:val="32"/>
  </w:num>
  <w:num w:numId="21">
    <w:abstractNumId w:val="3"/>
  </w:num>
  <w:num w:numId="22">
    <w:abstractNumId w:val="26"/>
  </w:num>
  <w:num w:numId="23">
    <w:abstractNumId w:val="31"/>
  </w:num>
  <w:num w:numId="24">
    <w:abstractNumId w:val="20"/>
  </w:num>
  <w:num w:numId="25">
    <w:abstractNumId w:val="40"/>
  </w:num>
  <w:num w:numId="26">
    <w:abstractNumId w:val="13"/>
  </w:num>
  <w:num w:numId="27">
    <w:abstractNumId w:val="12"/>
  </w:num>
  <w:num w:numId="28">
    <w:abstractNumId w:val="38"/>
  </w:num>
  <w:num w:numId="29">
    <w:abstractNumId w:val="17"/>
  </w:num>
  <w:num w:numId="30">
    <w:abstractNumId w:val="30"/>
  </w:num>
  <w:num w:numId="31">
    <w:abstractNumId w:val="36"/>
  </w:num>
  <w:num w:numId="32">
    <w:abstractNumId w:val="5"/>
  </w:num>
  <w:num w:numId="33">
    <w:abstractNumId w:val="11"/>
  </w:num>
  <w:num w:numId="34">
    <w:abstractNumId w:val="4"/>
  </w:num>
  <w:num w:numId="35">
    <w:abstractNumId w:val="41"/>
  </w:num>
  <w:num w:numId="36">
    <w:abstractNumId w:val="14"/>
  </w:num>
  <w:num w:numId="37">
    <w:abstractNumId w:val="27"/>
  </w:num>
  <w:num w:numId="38">
    <w:abstractNumId w:val="24"/>
  </w:num>
  <w:num w:numId="39">
    <w:abstractNumId w:val="39"/>
  </w:num>
  <w:num w:numId="40">
    <w:abstractNumId w:val="15"/>
  </w:num>
  <w:num w:numId="41">
    <w:abstractNumId w:val="19"/>
  </w:num>
  <w:num w:numId="42">
    <w:abstractNumId w:val="33"/>
  </w:num>
  <w:num w:numId="43">
    <w:abstractNumId w:val="21"/>
  </w:num>
  <w:num w:numId="44">
    <w:abstractNumId w:val="37"/>
  </w:num>
  <w:num w:numId="4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686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67A25"/>
    <w:rsid w:val="0008379C"/>
    <w:rsid w:val="00087D6B"/>
    <w:rsid w:val="0009373F"/>
    <w:rsid w:val="00094602"/>
    <w:rsid w:val="000A0039"/>
    <w:rsid w:val="000A5BB2"/>
    <w:rsid w:val="000A5EA6"/>
    <w:rsid w:val="000B4B14"/>
    <w:rsid w:val="000E5F7D"/>
    <w:rsid w:val="000F5DD3"/>
    <w:rsid w:val="0010323A"/>
    <w:rsid w:val="00114D0F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3F83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D7BA6"/>
    <w:rsid w:val="002E41DB"/>
    <w:rsid w:val="002E4E00"/>
    <w:rsid w:val="002E5273"/>
    <w:rsid w:val="002E53F7"/>
    <w:rsid w:val="002F1B82"/>
    <w:rsid w:val="0030299A"/>
    <w:rsid w:val="00310B7B"/>
    <w:rsid w:val="003212CE"/>
    <w:rsid w:val="0032688B"/>
    <w:rsid w:val="0034308D"/>
    <w:rsid w:val="00346285"/>
    <w:rsid w:val="0035665C"/>
    <w:rsid w:val="003701B6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439BA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179A"/>
    <w:rsid w:val="00594C19"/>
    <w:rsid w:val="005A230E"/>
    <w:rsid w:val="005A4D75"/>
    <w:rsid w:val="005A52C4"/>
    <w:rsid w:val="005A71EE"/>
    <w:rsid w:val="005C0615"/>
    <w:rsid w:val="005C555C"/>
    <w:rsid w:val="005D0243"/>
    <w:rsid w:val="005E3430"/>
    <w:rsid w:val="005E7411"/>
    <w:rsid w:val="005F30B2"/>
    <w:rsid w:val="00626762"/>
    <w:rsid w:val="0063530C"/>
    <w:rsid w:val="00640944"/>
    <w:rsid w:val="00641574"/>
    <w:rsid w:val="00657258"/>
    <w:rsid w:val="00673045"/>
    <w:rsid w:val="00674E83"/>
    <w:rsid w:val="00687594"/>
    <w:rsid w:val="006C14E0"/>
    <w:rsid w:val="006C536C"/>
    <w:rsid w:val="006C6852"/>
    <w:rsid w:val="006D1834"/>
    <w:rsid w:val="006D56E7"/>
    <w:rsid w:val="006D7285"/>
    <w:rsid w:val="006E086D"/>
    <w:rsid w:val="00700C45"/>
    <w:rsid w:val="0073218B"/>
    <w:rsid w:val="00732A99"/>
    <w:rsid w:val="0074544D"/>
    <w:rsid w:val="00756EA9"/>
    <w:rsid w:val="007577ED"/>
    <w:rsid w:val="00766B7A"/>
    <w:rsid w:val="00787B5D"/>
    <w:rsid w:val="00790329"/>
    <w:rsid w:val="00791D0E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B10121"/>
    <w:rsid w:val="00B119FB"/>
    <w:rsid w:val="00B264D1"/>
    <w:rsid w:val="00B26C48"/>
    <w:rsid w:val="00B30200"/>
    <w:rsid w:val="00B338D3"/>
    <w:rsid w:val="00B51A8A"/>
    <w:rsid w:val="00B53CCB"/>
    <w:rsid w:val="00B71A70"/>
    <w:rsid w:val="00B74F4F"/>
    <w:rsid w:val="00B86533"/>
    <w:rsid w:val="00B963DA"/>
    <w:rsid w:val="00BB6A9B"/>
    <w:rsid w:val="00BC152E"/>
    <w:rsid w:val="00BC3FA7"/>
    <w:rsid w:val="00BC7032"/>
    <w:rsid w:val="00BF1AF6"/>
    <w:rsid w:val="00BF2A30"/>
    <w:rsid w:val="00C06E81"/>
    <w:rsid w:val="00C102F7"/>
    <w:rsid w:val="00C1275D"/>
    <w:rsid w:val="00C12924"/>
    <w:rsid w:val="00C32785"/>
    <w:rsid w:val="00C33EB8"/>
    <w:rsid w:val="00C439BD"/>
    <w:rsid w:val="00C51C67"/>
    <w:rsid w:val="00C54192"/>
    <w:rsid w:val="00C61DD5"/>
    <w:rsid w:val="00C7114C"/>
    <w:rsid w:val="00C9545A"/>
    <w:rsid w:val="00CA2979"/>
    <w:rsid w:val="00CA49FC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1962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369E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EC7294"/>
    <w:rsid w:val="00F00C2D"/>
    <w:rsid w:val="00F132AC"/>
    <w:rsid w:val="00F147D0"/>
    <w:rsid w:val="00F14DF4"/>
    <w:rsid w:val="00F222B3"/>
    <w:rsid w:val="00F22D45"/>
    <w:rsid w:val="00F37450"/>
    <w:rsid w:val="00F40034"/>
    <w:rsid w:val="00F4577E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Pa4">
    <w:name w:val="Pa4"/>
    <w:basedOn w:val="Default"/>
    <w:next w:val="Default"/>
    <w:uiPriority w:val="99"/>
    <w:rsid w:val="00BC7032"/>
    <w:pPr>
      <w:spacing w:line="221" w:lineRule="atLeast"/>
      <w:ind w:firstLine="0"/>
    </w:pPr>
    <w:rPr>
      <w:rFonts w:ascii="Myriad Pro Light" w:hAnsi="Myriad Pro Light" w:cs="Times New Roman"/>
      <w:color w:val="auto"/>
    </w:rPr>
  </w:style>
  <w:style w:type="character" w:customStyle="1" w:styleId="A6">
    <w:name w:val="A6"/>
    <w:uiPriority w:val="99"/>
    <w:rsid w:val="00BC7032"/>
    <w:rPr>
      <w:rFonts w:cs="Myriad Pro Light"/>
      <w:b/>
      <w:bCs/>
      <w:color w:val="000000"/>
      <w:sz w:val="18"/>
      <w:szCs w:val="18"/>
    </w:rPr>
  </w:style>
  <w:style w:type="paragraph" w:customStyle="1" w:styleId="Pa5">
    <w:name w:val="Pa5"/>
    <w:basedOn w:val="Default"/>
    <w:next w:val="Default"/>
    <w:uiPriority w:val="99"/>
    <w:rsid w:val="00BC7032"/>
    <w:pPr>
      <w:spacing w:line="221" w:lineRule="atLeast"/>
      <w:ind w:firstLine="0"/>
    </w:pPr>
    <w:rPr>
      <w:rFonts w:ascii="Myriad Pro Light" w:hAnsi="Myriad Pro Light" w:cs="Times New Roman"/>
      <w:color w:val="auto"/>
    </w:rPr>
  </w:style>
  <w:style w:type="character" w:customStyle="1" w:styleId="A7">
    <w:name w:val="A7"/>
    <w:uiPriority w:val="99"/>
    <w:rsid w:val="00BC7032"/>
    <w:rPr>
      <w:rFonts w:cs="Myriad Pro Light"/>
      <w:color w:val="000000"/>
      <w:sz w:val="16"/>
      <w:szCs w:val="16"/>
    </w:rPr>
  </w:style>
  <w:style w:type="paragraph" w:customStyle="1" w:styleId="Pa0">
    <w:name w:val="Pa0"/>
    <w:basedOn w:val="Default"/>
    <w:next w:val="Default"/>
    <w:uiPriority w:val="99"/>
    <w:rsid w:val="00BC7032"/>
    <w:pPr>
      <w:spacing w:line="241" w:lineRule="atLeast"/>
      <w:ind w:firstLine="0"/>
    </w:pPr>
    <w:rPr>
      <w:rFonts w:ascii="Myriad Pro Light" w:hAnsi="Myriad Pro Light"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0FDF8D-85B6-487B-99E9-191A08B9B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468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3271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13</cp:revision>
  <cp:lastPrinted>2018-05-08T10:32:00Z</cp:lastPrinted>
  <dcterms:created xsi:type="dcterms:W3CDTF">2018-11-29T08:39:00Z</dcterms:created>
  <dcterms:modified xsi:type="dcterms:W3CDTF">2019-03-16T18:00:00Z</dcterms:modified>
</cp:coreProperties>
</file>