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EC7" w:rsidRPr="0096347C" w:rsidRDefault="00E26EC7" w:rsidP="0096347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96347C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994BB7">
        <w:rPr>
          <w:rFonts w:cstheme="minorHAnsi"/>
          <w:b/>
          <w:sz w:val="24"/>
          <w:szCs w:val="24"/>
          <w:lang w:val="pl-PL"/>
        </w:rPr>
        <w:t>VI.</w:t>
      </w:r>
      <w:r w:rsidRPr="0096347C">
        <w:rPr>
          <w:rFonts w:cstheme="minorHAnsi"/>
          <w:b/>
          <w:sz w:val="24"/>
          <w:szCs w:val="24"/>
          <w:lang w:val="pl-PL"/>
        </w:rPr>
        <w:t>2</w:t>
      </w:r>
      <w:bookmarkStart w:id="0" w:name="_GoBack"/>
      <w:bookmarkEnd w:id="0"/>
    </w:p>
    <w:p w:rsidR="0096347C" w:rsidRPr="0096347C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26EC7" w:rsidRPr="0096347C" w:rsidRDefault="00E26EC7" w:rsidP="0096347C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96347C">
        <w:rPr>
          <w:rFonts w:asciiTheme="minorHAnsi" w:hAnsiTheme="minorHAnsi" w:cstheme="minorHAnsi"/>
          <w:sz w:val="40"/>
          <w:szCs w:val="40"/>
          <w:lang w:val="pl-PL"/>
        </w:rPr>
        <w:t>Skittles – Tęcza na talerzu</w:t>
      </w:r>
    </w:p>
    <w:p w:rsidR="0096347C" w:rsidRPr="0096347C" w:rsidRDefault="0096347C" w:rsidP="0096347C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E26EC7" w:rsidRPr="0096347C" w:rsidRDefault="00E26EC7" w:rsidP="0096347C">
      <w:pPr>
        <w:spacing w:line="276" w:lineRule="auto"/>
        <w:ind w:firstLine="0"/>
        <w:jc w:val="both"/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</w:pPr>
      <w:r w:rsidRPr="0096347C"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  <w:t>Potrzebne materiały:</w:t>
      </w:r>
    </w:p>
    <w:p w:rsidR="00E26EC7" w:rsidRPr="0096347C" w:rsidRDefault="00E26EC7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96347C"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  <w:t xml:space="preserve">Macie do dyspozycji jedno opakowanie cukierków Skittles, duży biały talerz, wodę </w:t>
      </w:r>
      <w:r w:rsidR="0096347C"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  <w:br/>
      </w:r>
      <w:r w:rsidRPr="0096347C"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  <w:t>w temperaturze pokojowej.</w:t>
      </w:r>
      <w:r w:rsidRPr="0096347C">
        <w:rPr>
          <w:rFonts w:cstheme="minorHAnsi"/>
          <w:sz w:val="24"/>
          <w:szCs w:val="24"/>
          <w:shd w:val="clear" w:color="auto" w:fill="FFFFFF"/>
          <w:lang w:val="pl-PL"/>
        </w:rPr>
        <w:t> </w:t>
      </w:r>
    </w:p>
    <w:p w:rsidR="00E26EC7" w:rsidRPr="0096347C" w:rsidRDefault="00E26EC7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</w:p>
    <w:p w:rsidR="00E26EC7" w:rsidRPr="0096347C" w:rsidRDefault="00E26EC7" w:rsidP="0096347C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96347C">
        <w:rPr>
          <w:rFonts w:cstheme="minorHAnsi"/>
          <w:b/>
          <w:sz w:val="24"/>
          <w:szCs w:val="24"/>
          <w:shd w:val="clear" w:color="auto" w:fill="FFFFFF"/>
          <w:lang w:val="pl-PL"/>
        </w:rPr>
        <w:t>Postawione pytania badawcze</w:t>
      </w:r>
      <w:r w:rsidRPr="0096347C">
        <w:rPr>
          <w:rFonts w:cstheme="minorHAnsi"/>
          <w:sz w:val="24"/>
          <w:szCs w:val="24"/>
          <w:shd w:val="clear" w:color="auto" w:fill="FFFFFF"/>
          <w:lang w:val="pl-PL"/>
        </w:rPr>
        <w:t xml:space="preserve">: </w:t>
      </w:r>
    </w:p>
    <w:p w:rsidR="00E26EC7" w:rsidRPr="0096347C" w:rsidRDefault="00E26EC7" w:rsidP="0096347C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96347C">
        <w:rPr>
          <w:rFonts w:cstheme="minorHAnsi"/>
          <w:sz w:val="24"/>
          <w:szCs w:val="24"/>
          <w:shd w:val="clear" w:color="auto" w:fill="FFFFFF"/>
          <w:lang w:val="pl-PL"/>
        </w:rPr>
        <w:t>Jak powstaje tęcza, jak mieszają się barwy, czy jedzenie jest sztucznie barwione?</w:t>
      </w:r>
    </w:p>
    <w:p w:rsidR="00E26EC7" w:rsidRPr="0096347C" w:rsidRDefault="00E26EC7" w:rsidP="0096347C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E26EC7" w:rsidRPr="0096347C" w:rsidRDefault="00E26EC7" w:rsidP="0096347C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96347C">
        <w:rPr>
          <w:rFonts w:cstheme="minorHAnsi"/>
          <w:b/>
          <w:sz w:val="24"/>
          <w:szCs w:val="24"/>
          <w:lang w:val="pl-PL"/>
        </w:rPr>
        <w:t>Przebieg doświadczenia:</w:t>
      </w:r>
    </w:p>
    <w:p w:rsidR="0096347C" w:rsidRDefault="00E26EC7" w:rsidP="0096347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96347C">
        <w:rPr>
          <w:rFonts w:cstheme="minorHAnsi"/>
          <w:sz w:val="24"/>
          <w:szCs w:val="24"/>
          <w:lang w:val="pl-PL"/>
        </w:rPr>
        <w:t>Przed rozpoczęciem doświadczenia postawcie hipotezę na zaproponowane pytania badawcze.</w:t>
      </w:r>
    </w:p>
    <w:p w:rsidR="0096347C" w:rsidRPr="0096347C" w:rsidRDefault="00E26EC7" w:rsidP="0096347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96347C">
        <w:rPr>
          <w:rFonts w:cstheme="minorHAnsi"/>
          <w:sz w:val="24"/>
          <w:szCs w:val="24"/>
          <w:shd w:val="clear" w:color="auto" w:fill="FFFFFF"/>
          <w:lang w:val="pl-PL"/>
        </w:rPr>
        <w:t>Ułóżcie cukierki wokół rantu talerza w kształcie okręgu.</w:t>
      </w:r>
    </w:p>
    <w:p w:rsidR="0096347C" w:rsidRPr="0096347C" w:rsidRDefault="00E26EC7" w:rsidP="0096347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96347C">
        <w:rPr>
          <w:rFonts w:cstheme="minorHAnsi"/>
          <w:sz w:val="24"/>
          <w:szCs w:val="24"/>
          <w:shd w:val="clear" w:color="auto" w:fill="FFFFFF"/>
          <w:lang w:val="pl-PL"/>
        </w:rPr>
        <w:t>Następnie wlejcie powoli na środek talerza wodę i obserwujcie</w:t>
      </w:r>
      <w:r w:rsidR="0096347C">
        <w:rPr>
          <w:rFonts w:cstheme="minorHAnsi"/>
          <w:sz w:val="24"/>
          <w:szCs w:val="24"/>
          <w:shd w:val="clear" w:color="auto" w:fill="FFFFFF"/>
          <w:lang w:val="pl-PL"/>
        </w:rPr>
        <w:t>,</w:t>
      </w:r>
      <w:r w:rsidRPr="0096347C">
        <w:rPr>
          <w:rFonts w:cstheme="minorHAnsi"/>
          <w:sz w:val="24"/>
          <w:szCs w:val="24"/>
          <w:shd w:val="clear" w:color="auto" w:fill="FFFFFF"/>
          <w:lang w:val="pl-PL"/>
        </w:rPr>
        <w:t xml:space="preserve"> co się dzieje. Pamiętajcie, aby po wlaniu wody nie przestawiać i nie przesuwać talerza, bo barwniki się rozpłyną nierówno. Najlepiej jak talerz stoi w miejscu. </w:t>
      </w:r>
    </w:p>
    <w:p w:rsidR="00E26EC7" w:rsidRPr="0096347C" w:rsidRDefault="00E26EC7" w:rsidP="0096347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96347C">
        <w:rPr>
          <w:rFonts w:cstheme="minorHAnsi"/>
          <w:sz w:val="24"/>
          <w:szCs w:val="24"/>
          <w:shd w:val="clear" w:color="auto" w:fill="FFFFFF"/>
          <w:lang w:val="pl-PL"/>
        </w:rPr>
        <w:t>Po przeprowadzonym doświadczeniu ustalcie własna tezę i wnioski.</w:t>
      </w:r>
    </w:p>
    <w:p w:rsidR="00E26EC7" w:rsidRPr="0096347C" w:rsidRDefault="00E26EC7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</w:p>
    <w:p w:rsidR="00E26EC7" w:rsidRPr="0096347C" w:rsidRDefault="00E26EC7" w:rsidP="0096347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96347C">
        <w:rPr>
          <w:rFonts w:cstheme="minorHAnsi"/>
          <w:b/>
          <w:sz w:val="24"/>
          <w:szCs w:val="24"/>
          <w:lang w:val="pl-PL"/>
        </w:rPr>
        <w:t>Wasze wnioski:</w:t>
      </w:r>
    </w:p>
    <w:p w:rsidR="00E26EC7" w:rsidRPr="005F1255" w:rsidRDefault="006061D8" w:rsidP="0096347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6061D8">
        <w:rPr>
          <w:rFonts w:cstheme="minorHAnsi"/>
          <w:b/>
          <w:noProof/>
          <w:sz w:val="24"/>
          <w:szCs w:val="24"/>
        </w:rPr>
        <w:pict>
          <v:rect id="Prostokąt 5" o:spid="_x0000_s1031" style="position:absolute;left:0;text-align:left;margin-left:.55pt;margin-top:5.5pt;width:478.8pt;height:150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" fillcolor="white [3201]" strokecolor="black [3213]" strokeweight="1pt"/>
        </w:pict>
      </w:r>
    </w:p>
    <w:p w:rsidR="00E26EC7" w:rsidRPr="005F1255" w:rsidRDefault="00E26EC7" w:rsidP="0096347C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D1657F" w:rsidRPr="005F1255" w:rsidRDefault="00D1657F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96347C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96347C" w:rsidRPr="005F1255" w:rsidRDefault="0096347C" w:rsidP="005F1255">
      <w:pPr>
        <w:shd w:val="clear" w:color="auto" w:fill="FFFFFF"/>
        <w:spacing w:line="276" w:lineRule="auto"/>
        <w:ind w:firstLine="0"/>
        <w:jc w:val="both"/>
        <w:textAlignment w:val="baseline"/>
        <w:outlineLvl w:val="0"/>
        <w:rPr>
          <w:rFonts w:eastAsia="Times New Roman" w:cstheme="minorHAnsi"/>
          <w:bCs/>
          <w:kern w:val="36"/>
          <w:sz w:val="24"/>
          <w:szCs w:val="24"/>
          <w:lang w:val="pl-PL" w:eastAsia="pl-PL"/>
        </w:rPr>
      </w:pPr>
      <w:r w:rsidRPr="0096347C">
        <w:rPr>
          <w:rFonts w:cstheme="minorHAnsi"/>
          <w:sz w:val="24"/>
          <w:szCs w:val="24"/>
          <w:lang w:val="pl-PL"/>
        </w:rPr>
        <w:t xml:space="preserve">Źródło: </w:t>
      </w:r>
      <w:hyperlink r:id="rId8" w:history="1">
        <w:r w:rsidR="005F1255" w:rsidRPr="00F86D98">
          <w:rPr>
            <w:rFonts w:eastAsia="Times New Roman" w:cstheme="minorHAnsi"/>
            <w:bCs/>
            <w:kern w:val="36"/>
            <w:sz w:val="24"/>
            <w:szCs w:val="24"/>
            <w:u w:val="single"/>
            <w:bdr w:val="none" w:sz="0" w:space="0" w:color="auto" w:frame="1"/>
            <w:lang w:val="pl-PL" w:eastAsia="pl-PL"/>
          </w:rPr>
          <w:t>Hecker</w:t>
        </w:r>
      </w:hyperlink>
      <w:r w:rsidR="005F1255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Joachim, </w:t>
      </w:r>
      <w:r w:rsidR="005F1255" w:rsidRPr="00F86D98">
        <w:rPr>
          <w:rFonts w:eastAsia="Times New Roman" w:cstheme="minorHAnsi"/>
          <w:bCs/>
          <w:i/>
          <w:kern w:val="36"/>
          <w:sz w:val="24"/>
          <w:szCs w:val="24"/>
          <w:bdr w:val="none" w:sz="0" w:space="0" w:color="auto" w:frame="1"/>
          <w:lang w:val="pl-PL" w:eastAsia="pl-PL"/>
        </w:rPr>
        <w:t>Przyroda to przygoda Eksperymenty małego naukowca Na tropie praw natury,</w:t>
      </w:r>
      <w:r w:rsidR="005F1255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Wydawnictwo </w:t>
      </w:r>
      <w:hyperlink r:id="rId9" w:history="1">
        <w:r w:rsidR="005F1255" w:rsidRPr="00F86D98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Jedność,</w:t>
        </w:r>
      </w:hyperlink>
      <w:r w:rsidR="005F1255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Kielce 2013.</w:t>
      </w:r>
    </w:p>
    <w:sectPr w:rsidR="0096347C" w:rsidRPr="005F1255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BC7" w:rsidRDefault="00AB1BC7" w:rsidP="00AB1AF3">
      <w:r>
        <w:separator/>
      </w:r>
    </w:p>
  </w:endnote>
  <w:endnote w:type="continuationSeparator" w:id="0">
    <w:p w:rsidR="00AB1BC7" w:rsidRDefault="00AB1BC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335907"/>
      <w:docPartObj>
        <w:docPartGallery w:val="Page Numbers (Bottom of Page)"/>
        <w:docPartUnique/>
      </w:docPartObj>
    </w:sdtPr>
    <w:sdtContent>
      <w:p w:rsidR="00994BB7" w:rsidRDefault="006061D8">
        <w:pPr>
          <w:pStyle w:val="Stopka"/>
          <w:jc w:val="right"/>
        </w:pPr>
        <w:fldSimple w:instr=" PAGE   \* MERGEFORMAT ">
          <w:r w:rsidR="0082081D">
            <w:rPr>
              <w:noProof/>
            </w:rPr>
            <w:t>1</w:t>
          </w:r>
        </w:fldSimple>
      </w:p>
    </w:sdtContent>
  </w:sdt>
  <w:p w:rsidR="00994BB7" w:rsidRDefault="00994BB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BC7" w:rsidRDefault="00AB1BC7" w:rsidP="00AB1AF3">
      <w:r>
        <w:separator/>
      </w:r>
    </w:p>
  </w:footnote>
  <w:footnote w:type="continuationSeparator" w:id="0">
    <w:p w:rsidR="00AB1BC7" w:rsidRDefault="00AB1BC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94BB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94BB7" w:rsidRDefault="00994BB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94BB7" w:rsidRDefault="00994BB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94BB7" w:rsidRDefault="00994BB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774E0"/>
    <w:multiLevelType w:val="hybridMultilevel"/>
    <w:tmpl w:val="1348EE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5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5C40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1255"/>
    <w:rsid w:val="005F30B2"/>
    <w:rsid w:val="0060305B"/>
    <w:rsid w:val="006061D8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081D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6347C"/>
    <w:rsid w:val="00975379"/>
    <w:rsid w:val="009916AD"/>
    <w:rsid w:val="00994BB7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A6A63"/>
    <w:rsid w:val="00AB16E5"/>
    <w:rsid w:val="00AB1AF3"/>
    <w:rsid w:val="00AB1BC7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37255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55569"/>
    <w:rsid w:val="00F61B0B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nak.com.pl/autor/Joachim-Hecke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nak.com.pl/autor/Joachim-Heck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C2C0A-6D7A-4520-888D-62AF08A3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2019-01-10T13:05:00Z</dcterms:created>
  <dcterms:modified xsi:type="dcterms:W3CDTF">2019-03-15T13:36:00Z</dcterms:modified>
</cp:coreProperties>
</file>