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975" w:rsidRPr="00AC5975" w:rsidRDefault="00AC5975" w:rsidP="00AC5975">
      <w:pPr>
        <w:pStyle w:val="Tytu"/>
        <w:rPr>
          <w:sz w:val="40"/>
          <w:szCs w:val="40"/>
          <w:lang w:val="pl-PL"/>
        </w:rPr>
      </w:pPr>
      <w:r w:rsidRPr="00AC5975">
        <w:rPr>
          <w:sz w:val="40"/>
          <w:szCs w:val="40"/>
          <w:lang w:val="pl-PL"/>
        </w:rPr>
        <w:t xml:space="preserve">Planowanie rozwoju zawodowego uczestników szkolenia </w:t>
      </w:r>
      <w:r w:rsidRPr="00AC5975">
        <w:rPr>
          <w:sz w:val="40"/>
          <w:szCs w:val="40"/>
          <w:lang w:val="pl-PL"/>
        </w:rPr>
        <w:br/>
        <w:t xml:space="preserve">w zakresie wspomagania szkół </w:t>
      </w:r>
    </w:p>
    <w:p w:rsidR="00AC5975" w:rsidRPr="00AC5975" w:rsidRDefault="00AC5975" w:rsidP="00AC5975">
      <w:pPr>
        <w:autoSpaceDE w:val="0"/>
        <w:autoSpaceDN w:val="0"/>
        <w:adjustRightInd w:val="0"/>
        <w:spacing w:line="276" w:lineRule="auto"/>
        <w:ind w:firstLine="0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  <w:r w:rsidRPr="00FF0134">
        <w:rPr>
          <w:rFonts w:asciiTheme="majorHAnsi" w:hAnsiTheme="majorHAnsi" w:cstheme="majorHAnsi"/>
          <w:b/>
          <w:sz w:val="24"/>
          <w:szCs w:val="24"/>
          <w:lang w:val="pl-PL"/>
        </w:rPr>
        <w:t>Moduł IX.</w:t>
      </w:r>
      <w:r w:rsidRPr="00AC5975"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rozwoju kompetencji matematyczno - przyrodniczych uczniów – I etap edukacyjny</w:t>
      </w:r>
    </w:p>
    <w:p w:rsidR="00AC5975" w:rsidRPr="00AC5975" w:rsidRDefault="00AC5975" w:rsidP="00AC5975">
      <w:pPr>
        <w:pStyle w:val="Akapitzlist"/>
        <w:adjustRightInd w:val="0"/>
        <w:spacing w:line="276" w:lineRule="auto"/>
        <w:ind w:firstLine="0"/>
        <w:jc w:val="both"/>
        <w:rPr>
          <w:rFonts w:asciiTheme="majorHAnsi" w:eastAsiaTheme="minorHAnsi" w:hAnsiTheme="majorHAnsi" w:cstheme="majorHAnsi"/>
          <w:color w:val="000000"/>
          <w:sz w:val="24"/>
          <w:szCs w:val="24"/>
          <w:lang w:val="pl-PL" w:bidi="ar-SA"/>
        </w:rPr>
      </w:pPr>
    </w:p>
    <w:p w:rsidR="00AC5975" w:rsidRPr="00AC5975" w:rsidRDefault="00AC5975" w:rsidP="00134975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 xml:space="preserve">Cele </w:t>
      </w:r>
    </w:p>
    <w:p w:rsidR="00AC5975" w:rsidRPr="00AC5975" w:rsidRDefault="00AC5975" w:rsidP="00AC5975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Uczestnik szkolenia: </w:t>
      </w:r>
    </w:p>
    <w:p w:rsidR="00AC5975" w:rsidRDefault="00AC5975" w:rsidP="00AC5975">
      <w:pPr>
        <w:pStyle w:val="Akapitzlist"/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276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charakteryzuje kompetencje, które powinna rozwijać osoba odpowiedzialna za wspomaganie szkół; </w:t>
      </w:r>
    </w:p>
    <w:p w:rsidR="00AC5975" w:rsidRDefault="00AC5975" w:rsidP="00AC5975">
      <w:pPr>
        <w:pStyle w:val="Akapitzlist"/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276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określa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swoje mocne strony, które wykorzysta, wspomagając szkoły; </w:t>
      </w:r>
    </w:p>
    <w:p w:rsidR="00AC5975" w:rsidRDefault="00AC5975" w:rsidP="00AC5975">
      <w:pPr>
        <w:pStyle w:val="Akapitzlist"/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276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identyfikuje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swoje deficyty, które utrudnią prowadzenie wspomagania szkół; </w:t>
      </w:r>
    </w:p>
    <w:p w:rsidR="00AC5975" w:rsidRPr="00AC5975" w:rsidRDefault="00AC5975" w:rsidP="00AC5975">
      <w:pPr>
        <w:pStyle w:val="Akapitzlist"/>
        <w:widowControl w:val="0"/>
        <w:numPr>
          <w:ilvl w:val="3"/>
          <w:numId w:val="25"/>
        </w:numPr>
        <w:autoSpaceDE w:val="0"/>
        <w:autoSpaceDN w:val="0"/>
        <w:adjustRightInd w:val="0"/>
        <w:spacing w:line="276" w:lineRule="auto"/>
        <w:ind w:left="1276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wyznacza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kierunek rozwoju zawodowego i przygotowuje plan działania. </w:t>
      </w:r>
    </w:p>
    <w:p w:rsidR="00AC5975" w:rsidRPr="00AC5975" w:rsidRDefault="00AC5975" w:rsidP="00AC5975">
      <w:pPr>
        <w:autoSpaceDE w:val="0"/>
        <w:autoSpaceDN w:val="0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</w:p>
    <w:p w:rsidR="00AC5975" w:rsidRDefault="00AC5975" w:rsidP="00AC5975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 xml:space="preserve">Szczegółowe treści </w:t>
      </w:r>
    </w:p>
    <w:p w:rsidR="00AC5975" w:rsidRDefault="00AC5975" w:rsidP="00AC5975">
      <w:pPr>
        <w:pStyle w:val="Akapitzlist"/>
        <w:numPr>
          <w:ilvl w:val="0"/>
          <w:numId w:val="29"/>
        </w:numPr>
        <w:adjustRightInd w:val="0"/>
        <w:spacing w:line="276" w:lineRule="auto"/>
        <w:ind w:left="1276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Kompetencje potrzebne do prowadzenia procesu wspomagania na czterech etapach: </w:t>
      </w:r>
    </w:p>
    <w:p w:rsidR="00AC5975" w:rsidRDefault="00AC5975" w:rsidP="00AC5975">
      <w:pPr>
        <w:pStyle w:val="Akapitzlist"/>
        <w:numPr>
          <w:ilvl w:val="0"/>
          <w:numId w:val="30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pomoc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w diagnozowaniu potrzeb szkoły; </w:t>
      </w:r>
    </w:p>
    <w:p w:rsidR="00AC5975" w:rsidRDefault="00AC5975" w:rsidP="00AC5975">
      <w:pPr>
        <w:pStyle w:val="Akapitzlist"/>
        <w:numPr>
          <w:ilvl w:val="0"/>
          <w:numId w:val="30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ustalenie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sposobów działania prowadzących do zaspokojenia potrzeb szkoły; </w:t>
      </w:r>
    </w:p>
    <w:p w:rsidR="00AC5975" w:rsidRDefault="00AC5975" w:rsidP="00AC5975">
      <w:pPr>
        <w:pStyle w:val="Akapitzlist"/>
        <w:numPr>
          <w:ilvl w:val="0"/>
          <w:numId w:val="30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zaplanowanie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form wspomagania i ich realizacja; </w:t>
      </w:r>
    </w:p>
    <w:p w:rsidR="00AC5975" w:rsidRPr="00AC5975" w:rsidRDefault="00AC5975" w:rsidP="00AC5975">
      <w:pPr>
        <w:pStyle w:val="Akapitzlist"/>
        <w:numPr>
          <w:ilvl w:val="0"/>
          <w:numId w:val="30"/>
        </w:numPr>
        <w:adjustRightInd w:val="0"/>
        <w:spacing w:line="276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ocena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przebiegu procesu wspomagania i jego efektów. </w:t>
      </w:r>
    </w:p>
    <w:p w:rsidR="00AC5975" w:rsidRDefault="00AC5975" w:rsidP="00AC5975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after="173" w:line="276" w:lineRule="auto"/>
        <w:ind w:left="1276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Analiza własnych zasobów i ograniczeń, które mają wpływ na realizację wspomagania: </w:t>
      </w:r>
    </w:p>
    <w:p w:rsidR="00AC5975" w:rsidRDefault="00AC5975" w:rsidP="00AC5975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stosunek do </w:t>
      </w: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wspomagania jako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zadania (relacja ja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–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zadanie); </w:t>
      </w:r>
    </w:p>
    <w:p w:rsidR="00AC5975" w:rsidRDefault="00AC5975" w:rsidP="00AC5975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stosunek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do innych osób zaangażowanych w proces wspomagania (relacja ja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–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inni); </w:t>
      </w:r>
    </w:p>
    <w:p w:rsidR="00AC5975" w:rsidRPr="00AC5975" w:rsidRDefault="00AC5975" w:rsidP="00AC5975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postrzeganie </w:t>
      </w: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siebie jako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osoby wspomagającej (relacja ja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–</w:t>
      </w:r>
      <w:r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ja). </w:t>
      </w:r>
    </w:p>
    <w:p w:rsidR="00AC5975" w:rsidRDefault="00AC5975" w:rsidP="00AC5975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1276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Zasoby </w:t>
      </w:r>
      <w:proofErr w:type="gram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zewnętrzne jako</w:t>
      </w:r>
      <w:proofErr w:type="gram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pomoc dla osoby prowadzącej proces wspomagania. </w:t>
      </w:r>
    </w:p>
    <w:p w:rsidR="00AC5975" w:rsidRDefault="00AC5975" w:rsidP="00AC5975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1276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lastRenderedPageBreak/>
        <w:t xml:space="preserve">Indywidualne cele rozwojowe oraz cele rozwojowe własnej instytucji. </w:t>
      </w:r>
    </w:p>
    <w:p w:rsidR="00AC5975" w:rsidRPr="00AC5975" w:rsidRDefault="00AC5975" w:rsidP="00AC5975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1276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Plan własnego rozwoju w kontekście zadań stojących przed osobą prowadzącą wspomaganie szkół. </w:t>
      </w:r>
    </w:p>
    <w:p w:rsidR="00AC5975" w:rsidRPr="00AC5975" w:rsidRDefault="00AC5975" w:rsidP="00AC5975">
      <w:pPr>
        <w:pStyle w:val="Akapitzlist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</w:p>
    <w:p w:rsidR="00AC5975" w:rsidRPr="007A3C9F" w:rsidRDefault="00AC5975" w:rsidP="00AC5975">
      <w:pPr>
        <w:pStyle w:val="Akapitzlist"/>
        <w:adjustRightInd w:val="0"/>
        <w:spacing w:line="276" w:lineRule="auto"/>
        <w:ind w:left="142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  <w:t xml:space="preserve">Czas realizacji: 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>10 godzin dydaktycznych (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15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70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45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60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90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30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30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90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+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20</w:t>
      </w:r>
      <w:r w:rsidR="00134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r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= 450 min</w:t>
      </w:r>
      <w:r w:rsidR="00CF6620" w:rsidRPr="007A3C9F">
        <w:rPr>
          <w:rFonts w:asciiTheme="majorHAnsi" w:hAnsiTheme="majorHAnsi" w:cstheme="majorHAnsi"/>
          <w:color w:val="000000"/>
          <w:sz w:val="24"/>
          <w:szCs w:val="24"/>
          <w:lang w:val="pl-PL"/>
        </w:rPr>
        <w:t>.)</w:t>
      </w:r>
    </w:p>
    <w:p w:rsidR="00AC5975" w:rsidRPr="00AC5975" w:rsidRDefault="00AC5975" w:rsidP="00AC5975">
      <w:pPr>
        <w:pStyle w:val="Akapitzlist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color w:val="000000"/>
          <w:sz w:val="24"/>
          <w:szCs w:val="24"/>
          <w:lang w:val="pl-PL"/>
        </w:rPr>
      </w:pPr>
    </w:p>
    <w:tbl>
      <w:tblPr>
        <w:tblStyle w:val="Tabela-Siatka"/>
        <w:tblW w:w="13892" w:type="dxa"/>
        <w:tblInd w:w="250" w:type="dxa"/>
        <w:tblLayout w:type="fixed"/>
        <w:tblLook w:val="04A0"/>
      </w:tblPr>
      <w:tblGrid>
        <w:gridCol w:w="2268"/>
        <w:gridCol w:w="7796"/>
        <w:gridCol w:w="2268"/>
        <w:gridCol w:w="1560"/>
      </w:tblGrid>
      <w:tr w:rsidR="00AC5975" w:rsidRPr="00AC5975" w:rsidTr="00134975">
        <w:tc>
          <w:tcPr>
            <w:tcW w:w="2268" w:type="dxa"/>
            <w:shd w:val="clear" w:color="auto" w:fill="C5D1D7" w:themeFill="background2"/>
            <w:vAlign w:val="center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796" w:type="dxa"/>
            <w:shd w:val="clear" w:color="auto" w:fill="C5D1D7" w:themeFill="background2"/>
            <w:vAlign w:val="center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268" w:type="dxa"/>
            <w:shd w:val="clear" w:color="auto" w:fill="C5D1D7" w:themeFill="background2"/>
            <w:vAlign w:val="center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560" w:type="dxa"/>
            <w:shd w:val="clear" w:color="auto" w:fill="C5D1D7" w:themeFill="background2"/>
            <w:vAlign w:val="center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CF6620" w:rsidRPr="00AC5975" w:rsidTr="004052E1">
        <w:tc>
          <w:tcPr>
            <w:tcW w:w="13892" w:type="dxa"/>
            <w:gridSpan w:val="4"/>
          </w:tcPr>
          <w:p w:rsidR="00CF6620" w:rsidRPr="00AC5975" w:rsidRDefault="00CF6620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FE2547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AC5975" w:rsidRPr="00AC5975" w:rsidTr="00AC5975">
        <w:tc>
          <w:tcPr>
            <w:tcW w:w="2268" w:type="dxa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Mój kluczowy atut…..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7796" w:type="dxa"/>
          </w:tcPr>
          <w:p w:rsidR="00AC5975" w:rsidRPr="00AC5975" w:rsidRDefault="00AC5975" w:rsidP="00AC5975">
            <w:pPr>
              <w:pStyle w:val="NormalnyWeb"/>
              <w:shd w:val="clear" w:color="auto" w:fill="FFFFFF"/>
              <w:spacing w:before="0" w:beforeAutospacing="0" w:after="240" w:afterAutospacing="0"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>
              <w:rPr>
                <w:rFonts w:asciiTheme="majorHAnsi" w:hAnsiTheme="majorHAnsi" w:cstheme="majorHAnsi"/>
                <w:lang w:val="pl-PL"/>
              </w:rPr>
              <w:t>Zajęcia zaczynamy od zabawy</w:t>
            </w:r>
            <w:r w:rsidR="00EF5CD9">
              <w:rPr>
                <w:rFonts w:asciiTheme="majorHAnsi" w:hAnsiTheme="majorHAnsi" w:cstheme="majorHAnsi"/>
                <w:lang w:val="pl-PL"/>
              </w:rPr>
              <w:t>:</w:t>
            </w:r>
            <w:r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AC5975">
              <w:rPr>
                <w:rFonts w:asciiTheme="majorHAnsi" w:hAnsiTheme="majorHAnsi" w:cstheme="majorHAnsi"/>
                <w:i/>
                <w:lang w:val="pl-PL"/>
              </w:rPr>
              <w:t>To jest osoba, która będzie mnie wspomagać</w:t>
            </w:r>
            <w:r w:rsidRPr="00AC5975">
              <w:rPr>
                <w:rFonts w:asciiTheme="majorHAnsi" w:hAnsiTheme="majorHAnsi" w:cstheme="majorHAnsi"/>
                <w:lang w:val="pl-PL"/>
              </w:rPr>
              <w:t>. Uczestnicy stoją w kole, trzymając się za ręce. Trener podnosi do</w:t>
            </w:r>
            <w:r w:rsidR="00EF5CD9">
              <w:rPr>
                <w:rFonts w:asciiTheme="majorHAnsi" w:hAnsiTheme="majorHAnsi" w:cstheme="majorHAnsi"/>
                <w:lang w:val="pl-PL"/>
              </w:rPr>
              <w:t xml:space="preserve"> góry rękę tego, kto stoi po jego</w:t>
            </w:r>
            <w:r w:rsidRPr="00AC5975">
              <w:rPr>
                <w:rFonts w:asciiTheme="majorHAnsi" w:hAnsiTheme="majorHAnsi" w:cstheme="majorHAnsi"/>
                <w:lang w:val="pl-PL"/>
              </w:rPr>
              <w:t xml:space="preserve"> prawej stronie, mówiąc: </w:t>
            </w:r>
            <w:r w:rsidRPr="00AC5975">
              <w:rPr>
                <w:rFonts w:asciiTheme="majorHAnsi" w:hAnsiTheme="majorHAnsi" w:cstheme="majorHAnsi"/>
                <w:i/>
                <w:lang w:val="pl-PL"/>
              </w:rPr>
              <w:t>To jest mój przyjaciel</w:t>
            </w:r>
            <w:r w:rsidRPr="00AC5975">
              <w:rPr>
                <w:rFonts w:asciiTheme="majorHAnsi" w:hAnsiTheme="majorHAnsi" w:cstheme="majorHAnsi"/>
                <w:lang w:val="pl-PL"/>
              </w:rPr>
              <w:t>. Wywołany w ten sposób przedstawia się imieniem, wymienia obszar, w którym może wspomagać sąsiada i podnosi rękę następnego w kółku, także ze słowami</w:t>
            </w:r>
            <w:r w:rsidR="00EF5CD9">
              <w:rPr>
                <w:rFonts w:asciiTheme="majorHAnsi" w:hAnsiTheme="majorHAnsi" w:cstheme="majorHAnsi"/>
                <w:lang w:val="pl-PL"/>
              </w:rPr>
              <w:t>:</w:t>
            </w:r>
            <w:r w:rsidRPr="00AC5975">
              <w:rPr>
                <w:rFonts w:asciiTheme="majorHAnsi" w:hAnsiTheme="majorHAnsi" w:cstheme="majorHAnsi"/>
                <w:lang w:val="pl-PL"/>
              </w:rPr>
              <w:t xml:space="preserve"> To </w:t>
            </w:r>
            <w:r w:rsidRPr="00AC5975">
              <w:rPr>
                <w:rFonts w:asciiTheme="majorHAnsi" w:hAnsiTheme="majorHAnsi" w:cstheme="majorHAnsi"/>
                <w:i/>
                <w:lang w:val="pl-PL"/>
              </w:rPr>
              <w:t>jest osoba, która będzie mnie wspomagać</w:t>
            </w:r>
            <w:r w:rsidRPr="00AC5975">
              <w:rPr>
                <w:rFonts w:asciiTheme="majorHAnsi" w:hAnsiTheme="majorHAnsi" w:cstheme="majorHAnsi"/>
                <w:lang w:val="pl-PL"/>
              </w:rPr>
              <w:t>. I tak dookoła, a</w:t>
            </w:r>
            <w:r>
              <w:rPr>
                <w:rFonts w:asciiTheme="majorHAnsi" w:hAnsiTheme="majorHAnsi" w:cstheme="majorHAnsi"/>
                <w:lang w:val="pl-PL"/>
              </w:rPr>
              <w:t>ż wszyscy się sobie przedstawią</w:t>
            </w:r>
            <w:r w:rsidRPr="00AC5975">
              <w:rPr>
                <w:rFonts w:asciiTheme="majorHAnsi" w:hAnsiTheme="majorHAnsi" w:cstheme="majorHAnsi"/>
                <w:lang w:val="pl-PL"/>
              </w:rPr>
              <w:t xml:space="preserve"> i wszystkie ręce będą w górze. Wtedy wszyscy się wszystkim kłaniają.</w:t>
            </w:r>
          </w:p>
          <w:p w:rsidR="00AC5975" w:rsidRPr="00AC5975" w:rsidRDefault="00AC5975" w:rsidP="00AC5975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Trener prosi uczestników, aby porozmawiali w parach na temat: </w:t>
            </w:r>
            <w:r w:rsidRPr="00EF5CD9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Mój kluczowy </w:t>
            </w:r>
            <w:proofErr w:type="gramStart"/>
            <w:r w:rsidRPr="00EF5CD9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atut jako</w:t>
            </w:r>
            <w:proofErr w:type="gramEnd"/>
            <w:r w:rsidRPr="00EF5CD9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 osoby wspomagającej.</w:t>
            </w: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Następnie w parach, na forum przedstawiamy atut partnera.</w:t>
            </w:r>
          </w:p>
        </w:tc>
        <w:tc>
          <w:tcPr>
            <w:tcW w:w="2268" w:type="dxa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15 </w:t>
            </w:r>
          </w:p>
        </w:tc>
      </w:tr>
      <w:tr w:rsidR="00AC5975" w:rsidRPr="007A3C9F" w:rsidTr="00AC5975">
        <w:tc>
          <w:tcPr>
            <w:tcW w:w="2268" w:type="dxa"/>
          </w:tcPr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Uświadomienie kompetencji potrzebnych do prowadzenia procesu </w:t>
            </w: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wspomagania</w:t>
            </w: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AC5975" w:rsidRPr="00CF6620" w:rsidRDefault="00CF6620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F662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R</w:t>
            </w:r>
            <w:r w:rsidR="00AC5975" w:rsidRPr="00CF662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efleksja</w:t>
            </w:r>
          </w:p>
          <w:p w:rsidR="00AC5975" w:rsidRPr="00CF6620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AC5975" w:rsidRPr="00CF6620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AC5975" w:rsidRPr="00CF6620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AC5975" w:rsidRPr="00CF6620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AC5975" w:rsidRPr="00CF6620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AC5975" w:rsidRPr="00CF6620" w:rsidRDefault="00CF6620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F662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Koło diagnostyczne</w:t>
            </w:r>
          </w:p>
          <w:p w:rsidR="00AC5975" w:rsidRPr="00CF6620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CF6620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CF6620" w:rsidRDefault="00CF6620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CF662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A</w:t>
            </w:r>
            <w:r w:rsidR="00AC5975" w:rsidRPr="00CF6620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utodiagnoza</w:t>
            </w:r>
          </w:p>
        </w:tc>
        <w:tc>
          <w:tcPr>
            <w:tcW w:w="7796" w:type="dxa"/>
          </w:tcPr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Trener odnosi się do zapisów uczestników na czterech plakatach odpowiadających czterem etap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om wspomagania/ plakaty, które tworzyli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uczestnicy przy realizacji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odczytuje zapiski. Uczestnicy dokonują refleksji, które z obaw zostały rozwiane poprzez zdobyte podczas szkoleń doświadczenie; w których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ob</w:t>
            </w:r>
            <w:r w:rsidR="007A3C9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szarach nastąpiło wzmocnienie,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 które wymagają dodatkowej lektury.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Podaje temat i cele warsztatów szkoleniowych. Podkreśla zasadność poprzedniego ćwiczenia – refleksji.</w:t>
            </w:r>
          </w:p>
          <w:p w:rsidR="00AC5975" w:rsidRPr="00AC5975" w:rsidRDefault="00AC5975" w:rsidP="00AC597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rozdaje uczestnikom kartki z narzędziem koło diagnostyczne z następującymi obszarami badania: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Kompetencje osoby wspomagającej na etapie rozpoznawania i analizy potrzeb szkoleniowych ( RAPS)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Kompetencje osoby wspomagającej na etapie kontaktu ze szkołą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Kompetencje osoby wspomagającej na etapie prowadzenia rad szkoleniowych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Kompetencje osoby wspomagającej na etapie tworzenia poszkoleniowych zadań wdrożeniowych.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i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nicjuje dyskusję na temat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tych obszarów, które wymagaj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 poprawy, podnosi też </w:t>
            </w:r>
            <w:proofErr w:type="gramStart"/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kwestię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mocnych</w:t>
            </w:r>
            <w:proofErr w:type="gramEnd"/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stron uczestników – każdy ma 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prawo wypowiedzieć się na temat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 w czym jestem dobry, z czym sobie świetnie poradzę..</w:t>
            </w:r>
          </w:p>
        </w:tc>
        <w:tc>
          <w:tcPr>
            <w:tcW w:w="2268" w:type="dxa"/>
          </w:tcPr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Flipcharty</w:t>
            </w:r>
            <w:proofErr w:type="spellEnd"/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etapami wspomagania opracowan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 w module VIII</w:t>
            </w:r>
          </w:p>
          <w:p w:rsid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FF0134" w:rsidRPr="00AC5975" w:rsidRDefault="00FF0134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FF0134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F0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7A3C9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EF5CD9" w:rsidRPr="00FF0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</w:p>
          <w:p w:rsidR="00EF5CD9" w:rsidRPr="007A3C9F" w:rsidRDefault="00EF5CD9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7A3C9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Planowanie rozwoju zawodowego uczestników szkolenia</w:t>
            </w:r>
          </w:p>
          <w:p w:rsidR="00EF5CD9" w:rsidRDefault="00EF5CD9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CF6620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F0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="00AC5975" w:rsidRPr="00FF0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1</w:t>
            </w:r>
          </w:p>
          <w:p w:rsidR="00AC5975" w:rsidRPr="00FF0134" w:rsidRDefault="00FF0134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F013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Koło diagnostyczne</w:t>
            </w:r>
          </w:p>
        </w:tc>
        <w:tc>
          <w:tcPr>
            <w:tcW w:w="1560" w:type="dxa"/>
          </w:tcPr>
          <w:p w:rsidR="00AC5975" w:rsidRPr="00AC5975" w:rsidRDefault="00AC5975" w:rsidP="00CF6620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70 </w:t>
            </w:r>
          </w:p>
        </w:tc>
      </w:tr>
      <w:tr w:rsidR="00AC5975" w:rsidRPr="00AC5975" w:rsidTr="00AC5975">
        <w:tc>
          <w:tcPr>
            <w:tcW w:w="2268" w:type="dxa"/>
          </w:tcPr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Analiza własnych zasobów </w:t>
            </w:r>
            <w:r w:rsidR="007A3C9F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 ograniczeń, które mają wpływ na realizację wspomagania</w:t>
            </w: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AC5975" w:rsidRPr="00C5763D" w:rsidRDefault="00CF6620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spellStart"/>
            <w:r w:rsidRPr="00C5763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Metaplan</w:t>
            </w:r>
            <w:proofErr w:type="spellEnd"/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C5975" w:rsidRPr="00C5763D" w:rsidRDefault="00CF6620" w:rsidP="00C5763D">
            <w:pPr>
              <w:pStyle w:val="Akapitzlist"/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5763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</w:t>
            </w:r>
            <w:r w:rsidR="00AC5975" w:rsidRPr="00C5763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ole si</w:t>
            </w:r>
            <w:r w:rsidRPr="00C5763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ł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7796" w:type="dxa"/>
          </w:tcPr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Trener rozdaje uczestnikom kartę pracy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proofErr w:type="spellStart"/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metaplan</w:t>
            </w:r>
            <w:proofErr w:type="spellEnd"/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z prośbą o analizę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obecnego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stanu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umiejętności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wspomagania pracy szkoły w obszarze rozwijania kompetencji matematyczno-przyrodniczych na I etapie edukacyjnym.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odnoszą się do indywid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ualnych ustaleń w tej kwestii/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runda bez przymusu.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ustosunkowuje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się do wypowiedzi uczestników, zwraca uwagę na stan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obecny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czyli, jak jest? Koncentruje się na wnioskach uczestników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wyznaczeniem kierun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pracy nad sobą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jako osobą wspomagającą pracę szkoły.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AC5975" w:rsidRPr="00AC5975" w:rsidRDefault="00AC5975" w:rsidP="00AC5975">
            <w:pPr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nawiązuje do ograniczeń, które mogą mieć wpływ na realizację wspomagania. Dzieli uczestników na 5 grup. Rozdaje arkusze do pracy metodą </w:t>
            </w:r>
            <w:r w:rsidR="001E389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pola sił</w:t>
            </w:r>
            <w:r w:rsidR="001E389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”,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wskazując cel ćwiczenia – poznanie, co nam ułatwi re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alizację wspomagania w szkole,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 co nas będzie hamowało?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dzielą się swoimi ustaleniami.</w:t>
            </w:r>
          </w:p>
          <w:p w:rsidR="00AC5975" w:rsidRPr="00CF6620" w:rsidRDefault="00AC5975" w:rsidP="00CF6620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odnosi się do wypowiedzi uczestników, zw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raca uwagę na obiektywizm przy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ocenie swoich własnych zasobów.</w:t>
            </w:r>
          </w:p>
        </w:tc>
        <w:tc>
          <w:tcPr>
            <w:tcW w:w="2268" w:type="dxa"/>
          </w:tcPr>
          <w:p w:rsid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8216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 nr 2</w:t>
            </w:r>
          </w:p>
          <w:p w:rsidR="00AC5975" w:rsidRDefault="007942F8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spellStart"/>
            <w:r w:rsidRPr="0098216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Metapla</w:t>
            </w:r>
            <w:r w:rsidR="0013497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n</w:t>
            </w:r>
            <w:proofErr w:type="spellEnd"/>
          </w:p>
          <w:p w:rsidR="00134975" w:rsidRPr="00134975" w:rsidRDefault="00134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AC5975" w:rsidRPr="00AC5975" w:rsidRDefault="00CF6620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5763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AC5975" w:rsidRPr="00C5763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nr 3</w:t>
            </w:r>
            <w:r w:rsidR="00C5763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AC5975" w:rsidRPr="00C5763D" w:rsidRDefault="00C5763D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C5763D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 xml:space="preserve">Kompetencje matematyczno-przyrodnicze w </w:t>
            </w:r>
            <w:r w:rsidRPr="00C5763D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lastRenderedPageBreak/>
              <w:t xml:space="preserve">zapisach podstawy programowej </w:t>
            </w:r>
            <w:r w:rsidRPr="00C5763D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br/>
              <w:t>dla I etapu edukacyjnego</w:t>
            </w:r>
          </w:p>
        </w:tc>
        <w:tc>
          <w:tcPr>
            <w:tcW w:w="1560" w:type="dxa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45 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60 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</w:tc>
      </w:tr>
      <w:tr w:rsidR="00AC5975" w:rsidRPr="00AC5975" w:rsidTr="00AC5975">
        <w:tc>
          <w:tcPr>
            <w:tcW w:w="2268" w:type="dxa"/>
          </w:tcPr>
          <w:p w:rsidR="00EF5CD9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Stosunek do </w:t>
            </w:r>
            <w:proofErr w:type="gramStart"/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wspomagania jako</w:t>
            </w:r>
            <w:proofErr w:type="gramEnd"/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zadania </w:t>
            </w:r>
          </w:p>
          <w:p w:rsidR="00AC5975" w:rsidRPr="00CF6620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(relacja 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ja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–zadanie)</w:t>
            </w: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Stosunek do innych osób zaangażowanych </w:t>
            </w:r>
            <w:r w:rsidR="00CF662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  <w:t>w proces wspomagania</w:t>
            </w: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(relacja ja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–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inni)</w:t>
            </w: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Postrzeganie </w:t>
            </w:r>
            <w:proofErr w:type="gramStart"/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siebie </w:t>
            </w: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jako</w:t>
            </w:r>
            <w:proofErr w:type="gramEnd"/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osoby wspomagającej </w:t>
            </w: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(relacja ja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–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ja)</w:t>
            </w:r>
          </w:p>
          <w:p w:rsidR="00AC5975" w:rsidRPr="007A3C9F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Symulacja</w:t>
            </w:r>
          </w:p>
          <w:p w:rsidR="00AC5975" w:rsidRPr="00CF6620" w:rsidRDefault="00CF6620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Film</w:t>
            </w:r>
          </w:p>
        </w:tc>
        <w:tc>
          <w:tcPr>
            <w:tcW w:w="7796" w:type="dxa"/>
          </w:tcPr>
          <w:p w:rsidR="00AC5975" w:rsidRPr="00CF6620" w:rsidRDefault="00AC5975" w:rsidP="00AC597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proponuje pracę w parach polegającą na symulacji rozmowy osoby wspomagającej z dyrektorem, zgodnie z</w:t>
            </w: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Modelem GROW. </w:t>
            </w:r>
          </w:p>
          <w:p w:rsidR="00CF6620" w:rsidRDefault="00AC5975" w:rsidP="00CF662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Uczestnicy wykonują kolejne działania:</w:t>
            </w:r>
          </w:p>
          <w:p w:rsidR="00CF6620" w:rsidRPr="00CF6620" w:rsidRDefault="00AC5975" w:rsidP="00CF6620">
            <w:pPr>
              <w:pStyle w:val="Akapitzlist"/>
              <w:numPr>
                <w:ilvl w:val="0"/>
                <w:numId w:val="32"/>
              </w:numPr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CF6620">
              <w:rPr>
                <w:rFonts w:asciiTheme="majorHAnsi" w:eastAsiaTheme="minorHAnsi" w:hAnsiTheme="majorHAnsi" w:cstheme="majorHAnsi"/>
                <w:sz w:val="24"/>
                <w:szCs w:val="24"/>
                <w:lang w:val="pl-PL" w:bidi="ar-SA"/>
              </w:rPr>
              <w:t>przygotowują</w:t>
            </w:r>
            <w:proofErr w:type="gramEnd"/>
            <w:r w:rsidRPr="00CF6620">
              <w:rPr>
                <w:rFonts w:asciiTheme="majorHAnsi" w:eastAsiaTheme="minorHAnsi" w:hAnsiTheme="majorHAnsi" w:cstheme="majorHAnsi"/>
                <w:sz w:val="24"/>
                <w:szCs w:val="24"/>
                <w:lang w:val="pl-PL" w:bidi="ar-SA"/>
              </w:rPr>
              <w:t xml:space="preserve"> się do rozmowy korzystając z</w:t>
            </w: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założeń metody GROW- 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ałącznik nr 4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AC5975" w:rsidRPr="00CF6620" w:rsidRDefault="00CF6620" w:rsidP="00CF6620">
            <w:pPr>
              <w:pStyle w:val="Akapitzlist"/>
              <w:numPr>
                <w:ilvl w:val="0"/>
                <w:numId w:val="32"/>
              </w:numPr>
              <w:spacing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="00AC5975"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apoznają się z otrzymanymi wcześniej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materiałami pomocniczymi/</w:t>
            </w:r>
            <w:r w:rsidR="00AC5975"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teczka uczestnika</w:t>
            </w:r>
            <w:r w:rsidR="001E389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organizuje rozmowę, podczas której uczestnicy dzielą się swoimi spostrzeżeniami. Zwracają uwagę na następujące elementy rozmowy:</w:t>
            </w:r>
          </w:p>
          <w:p w:rsidR="00CF6620" w:rsidRDefault="00AC5975" w:rsidP="00CF6620">
            <w:pPr>
              <w:pStyle w:val="Akapitzlist"/>
              <w:numPr>
                <w:ilvl w:val="0"/>
                <w:numId w:val="3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umiejętność</w:t>
            </w:r>
            <w:proofErr w:type="gramEnd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słuchania,</w:t>
            </w:r>
          </w:p>
          <w:p w:rsidR="00CF6620" w:rsidRDefault="00AC5975" w:rsidP="00CF6620">
            <w:pPr>
              <w:pStyle w:val="Akapitzlist"/>
              <w:numPr>
                <w:ilvl w:val="0"/>
                <w:numId w:val="3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umiejętność</w:t>
            </w:r>
            <w:proofErr w:type="gramEnd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zadawania pytań,</w:t>
            </w:r>
          </w:p>
          <w:p w:rsidR="00AC5975" w:rsidRPr="00CF6620" w:rsidRDefault="00AC5975" w:rsidP="00CF6620">
            <w:pPr>
              <w:pStyle w:val="Akapitzlist"/>
              <w:numPr>
                <w:ilvl w:val="0"/>
                <w:numId w:val="3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umiejętność</w:t>
            </w:r>
            <w:proofErr w:type="gramEnd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moderowania i </w:t>
            </w:r>
            <w:proofErr w:type="spellStart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falicytowania</w:t>
            </w:r>
            <w:proofErr w:type="spellEnd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CF6620" w:rsidRDefault="00AC5975" w:rsidP="00CF6620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proponuje obejrzenie filmu na temat rozmowy </w:t>
            </w:r>
            <w:proofErr w:type="spellStart"/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coachingowej</w:t>
            </w:r>
            <w:proofErr w:type="spellEnd"/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Uczestnicy porównują model swojej rozmowy z rozmową według modelu GROW.</w:t>
            </w:r>
          </w:p>
        </w:tc>
        <w:tc>
          <w:tcPr>
            <w:tcW w:w="2268" w:type="dxa"/>
          </w:tcPr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5763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 nr 4</w:t>
            </w:r>
            <w:r w:rsidR="00C5763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AC5975" w:rsidRPr="00C5763D" w:rsidRDefault="00C5763D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5763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Propozycja przebiegu warsztatu diagnostyczno-rozwojowego</w:t>
            </w: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CF6620" w:rsidRDefault="00AF79EE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  <w:lang w:val="pl-PL"/>
              </w:rPr>
            </w:pPr>
            <w:r>
              <w:fldChar w:fldCharType="begin"/>
            </w:r>
            <w:r w:rsidRPr="00AB11C2">
              <w:rPr>
                <w:lang w:val="pl-PL"/>
              </w:rPr>
              <w:instrText>HYPERLINK "http://www.cvritter.ru/~video/cFSFwEvvOQg"</w:instrText>
            </w:r>
            <w:r>
              <w:fldChar w:fldCharType="separate"/>
            </w:r>
            <w:r w:rsidR="00AC5975" w:rsidRPr="00CF6620">
              <w:rPr>
                <w:rStyle w:val="Hipercze"/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http://www.cvritter.ru/~video/cFSFwEvv</w:t>
            </w:r>
            <w:r w:rsidR="00AC5975" w:rsidRPr="00CF6620">
              <w:rPr>
                <w:rStyle w:val="Hipercze"/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lastRenderedPageBreak/>
              <w:t>OQg</w:t>
            </w:r>
            <w:r>
              <w:fldChar w:fldCharType="end"/>
            </w:r>
          </w:p>
        </w:tc>
        <w:tc>
          <w:tcPr>
            <w:tcW w:w="1560" w:type="dxa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 xml:space="preserve">90 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CF6620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30 </w:t>
            </w:r>
          </w:p>
        </w:tc>
      </w:tr>
      <w:tr w:rsidR="00AC5975" w:rsidRPr="007A3C9F" w:rsidTr="00AC5975">
        <w:tc>
          <w:tcPr>
            <w:tcW w:w="2268" w:type="dxa"/>
          </w:tcPr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Szukam pomocy</w:t>
            </w:r>
            <w:r w:rsidR="00CF6620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- ale gdzie?</w:t>
            </w: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Zasoby </w:t>
            </w:r>
            <w:proofErr w:type="gramStart"/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zewnętrzne jako</w:t>
            </w:r>
            <w:proofErr w:type="gramEnd"/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pomoc dla osoby prowadzącej wspomaganie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7796" w:type="dxa"/>
          </w:tcPr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inicjuje </w:t>
            </w:r>
            <w:proofErr w:type="gramStart"/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rozmowę – </w:t>
            </w:r>
            <w:r w:rsidRPr="00CF662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Kto</w:t>
            </w:r>
            <w:proofErr w:type="gramEnd"/>
            <w:r w:rsidRPr="00CF662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lub co Paniom pomoże w pełnieniu zaszczytnej funkcji, jaką jest wspomaganie pracy szkoły?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CF6620" w:rsidRDefault="00AC5975" w:rsidP="00CF6620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Przedstawia propozycje wsparcia dla specjalistów wspomagania: </w:t>
            </w:r>
          </w:p>
          <w:p w:rsidR="00CF6620" w:rsidRDefault="00AC5975" w:rsidP="00CF6620">
            <w:pPr>
              <w:pStyle w:val="Akapitzlist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</w:t>
            </w:r>
            <w:proofErr w:type="gramEnd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strony MSCD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N;</w:t>
            </w:r>
          </w:p>
          <w:p w:rsidR="00CF6620" w:rsidRDefault="00AC5975" w:rsidP="00CF6620">
            <w:pPr>
              <w:pStyle w:val="Akapitzlist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portali</w:t>
            </w:r>
            <w:proofErr w:type="gramEnd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dla nowoczesnych nauczycieli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CF6620" w:rsidRDefault="00AC5975" w:rsidP="00CF6620">
            <w:pPr>
              <w:pStyle w:val="Akapitzlist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sieć</w:t>
            </w:r>
            <w:proofErr w:type="gramEnd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współpracy </w:t>
            </w:r>
            <w:proofErr w:type="spellStart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Moodle</w:t>
            </w:r>
            <w:proofErr w:type="spellEnd"/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AC5975" w:rsidRPr="00CF6620" w:rsidRDefault="00AC5975" w:rsidP="00CF6620">
            <w:pPr>
              <w:pStyle w:val="Akapitzlist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instytucjonalne</w:t>
            </w:r>
            <w:proofErr w:type="gramEnd"/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AC5975" w:rsidRPr="00AC5975" w:rsidRDefault="007A3C9F" w:rsidP="001E389D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inicjuje rozmowę </w:t>
            </w:r>
            <w:r w:rsidR="00AC5975"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temat wykorzystania zasobów zewnętrznych,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AC5975"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tym współpracy między członkami grupy</w:t>
            </w:r>
            <w:r w:rsidR="001E389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AC5975"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organizowania wspomagania szkoły.</w:t>
            </w:r>
          </w:p>
        </w:tc>
        <w:tc>
          <w:tcPr>
            <w:tcW w:w="2268" w:type="dxa"/>
          </w:tcPr>
          <w:p w:rsidR="007A3C9F" w:rsidRPr="00FF0134" w:rsidRDefault="007A3C9F" w:rsidP="007A3C9F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F0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FF01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</w:p>
          <w:p w:rsidR="00AC5975" w:rsidRPr="00AC5975" w:rsidRDefault="007A3C9F" w:rsidP="007A3C9F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7A3C9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Planowanie rozwoju zawodowego uczestników szkolenia</w:t>
            </w:r>
          </w:p>
        </w:tc>
        <w:tc>
          <w:tcPr>
            <w:tcW w:w="1560" w:type="dxa"/>
          </w:tcPr>
          <w:p w:rsidR="00AC5975" w:rsidRPr="00AC5975" w:rsidRDefault="00AC5975" w:rsidP="00CF6620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30 </w:t>
            </w:r>
          </w:p>
        </w:tc>
      </w:tr>
      <w:tr w:rsidR="00AC5975" w:rsidRPr="00AC5975" w:rsidTr="00AC5975">
        <w:tc>
          <w:tcPr>
            <w:tcW w:w="2268" w:type="dxa"/>
          </w:tcPr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Plan własnego rozwoju </w:t>
            </w:r>
            <w:r w:rsidR="00134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 kontekście zadań stojących przed osobą prowadzącą wspomaganie szkół.</w:t>
            </w:r>
          </w:p>
          <w:p w:rsidR="00AC5975" w:rsidRDefault="00CF6620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="00AC5975"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nformacja dla przybysza</w:t>
            </w:r>
            <w:r w:rsidR="00EF5CD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AC5975" w:rsidRP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plan osobistego rozwoju</w:t>
            </w:r>
          </w:p>
          <w:p w:rsidR="00CF6620" w:rsidRPr="00CF6620" w:rsidRDefault="00CF6620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Cele rozwojowe: indywidualne oraz własnej instytucji.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7796" w:type="dxa"/>
          </w:tcPr>
          <w:p w:rsidR="00AC5975" w:rsidRPr="00AC5975" w:rsidRDefault="00AC5975" w:rsidP="00AC5975">
            <w:pPr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Trener proponuje uczestnikom spisanie osobistego planu rozwoju w formie </w:t>
            </w:r>
            <w:r w:rsidRPr="007A3C9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Informacji dla przybysza</w:t>
            </w:r>
            <w:r w:rsidRPr="001E389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AC5975" w:rsidRPr="00AC5975" w:rsidRDefault="00AC5975" w:rsidP="00AC5975">
            <w:pPr>
              <w:autoSpaceDE w:val="0"/>
              <w:autoSpaceDN w:val="0"/>
              <w:adjustRightInd w:val="0"/>
              <w:spacing w:after="140"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Każdy uczestnik otrzymuje kartkę oraz flamastry. Następnie przekazuje wskazówki do zadania: </w:t>
            </w:r>
          </w:p>
          <w:p w:rsidR="00AC5975" w:rsidRPr="00AC5975" w:rsidRDefault="00AC5975" w:rsidP="00AC5975">
            <w:pPr>
              <w:autoSpaceDE w:val="0"/>
              <w:autoSpaceDN w:val="0"/>
              <w:adjustRightInd w:val="0"/>
              <w:spacing w:after="140"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Wyobraźcie sobie, że za chwilę na nasze spotkanie przyjdzie nowy nauczyciel</w:t>
            </w:r>
            <w:r w:rsidR="00134975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br/>
            </w:r>
            <w:r w:rsidRPr="00AC5975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 xml:space="preserve"> i siądzie z Wami. Każdy z Was ma możliwość przekazania informacji</w:t>
            </w:r>
            <w:r w:rsidR="00CF6620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,</w:t>
            </w:r>
            <w:r w:rsidRPr="00AC5975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 xml:space="preserve"> czy wskazówek dotyczących tworzenia planu osobistego rozwoju w obszarze wspomagania. Możemy </w:t>
            </w:r>
            <w:r w:rsidR="001E389D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 xml:space="preserve">rozpocząć od dokończenia zdania: </w:t>
            </w:r>
            <w:r w:rsidRPr="00AC5975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Zmiana, którą wprowadzamy dała mi, u</w:t>
            </w:r>
            <w:r w:rsidR="00CF6620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czniom, nauczycielom, szkole ….</w:t>
            </w:r>
            <w:r w:rsidRPr="00AC5975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 xml:space="preserve"> </w:t>
            </w:r>
          </w:p>
          <w:p w:rsidR="00AC5975" w:rsidRPr="00AC5975" w:rsidRDefault="00AC5975" w:rsidP="00AC5975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Uczestnicy</w:t>
            </w:r>
            <w:r w:rsidR="001E389D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uwzględniając indywidualne cele rozwojowe oraz cele wybranej do wspomagania szkoły</w:t>
            </w:r>
            <w:r w:rsidR="001E389D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,</w:t>
            </w: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tworzą plany osobistego rozwoju.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efektów pracy indywidualnej.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eastAsiaTheme="minorHAnsi" w:hAnsiTheme="majorHAnsi" w:cstheme="majorHAnsi"/>
                <w:sz w:val="24"/>
                <w:szCs w:val="24"/>
                <w:lang w:val="pl-PL" w:bidi="ar-SA"/>
              </w:rPr>
              <w:t>Trener zachęca uczestników do dokonywania autorefleksji umożliwiającej szersze spojrzenie na swój własny rozwój</w:t>
            </w:r>
            <w:r w:rsidR="001E389D">
              <w:rPr>
                <w:rFonts w:asciiTheme="majorHAnsi" w:eastAsiaTheme="minorHAnsi" w:hAnsiTheme="majorHAnsi" w:cstheme="majorHAnsi"/>
                <w:sz w:val="24"/>
                <w:szCs w:val="24"/>
                <w:lang w:val="pl-PL" w:bidi="ar-SA"/>
              </w:rPr>
              <w:t xml:space="preserve">, a </w:t>
            </w:r>
            <w:r w:rsidRPr="00AC5975">
              <w:rPr>
                <w:rFonts w:asciiTheme="majorHAnsi" w:eastAsiaTheme="minorHAnsi" w:hAnsiTheme="majorHAnsi" w:cstheme="majorHAnsi"/>
                <w:sz w:val="24"/>
                <w:szCs w:val="24"/>
                <w:lang w:val="pl-PL" w:bidi="ar-SA"/>
              </w:rPr>
              <w:t>także rozwój wybranej szkoły.</w:t>
            </w:r>
          </w:p>
        </w:tc>
        <w:tc>
          <w:tcPr>
            <w:tcW w:w="2268" w:type="dxa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lastRenderedPageBreak/>
              <w:t>Kartki A4, pisaki</w:t>
            </w:r>
          </w:p>
        </w:tc>
        <w:tc>
          <w:tcPr>
            <w:tcW w:w="1560" w:type="dxa"/>
          </w:tcPr>
          <w:p w:rsidR="00AC5975" w:rsidRPr="00AC5975" w:rsidRDefault="00AC5975" w:rsidP="00CF6620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90 </w:t>
            </w:r>
          </w:p>
        </w:tc>
      </w:tr>
      <w:tr w:rsidR="00AC5975" w:rsidRPr="00AC5975" w:rsidTr="00AC5975">
        <w:tc>
          <w:tcPr>
            <w:tcW w:w="2268" w:type="dxa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lastRenderedPageBreak/>
              <w:t>Kończymy cykl szkoleń</w:t>
            </w:r>
            <w:r w:rsidR="001E389D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 xml:space="preserve"> </w:t>
            </w:r>
            <w:r w:rsidRPr="00AC5975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  <w:t>- podsumowanie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  <w:p w:rsidR="00AC5975" w:rsidRPr="007A3C9F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7A3C9F"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  <w:t>Kosz i walizka</w:t>
            </w:r>
          </w:p>
          <w:p w:rsidR="00AC5975" w:rsidRPr="007A3C9F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i/>
                <w:color w:val="000000"/>
                <w:sz w:val="24"/>
                <w:szCs w:val="24"/>
                <w:lang w:val="pl-PL"/>
              </w:rPr>
            </w:pP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  <w:lang w:val="pl-PL"/>
              </w:rPr>
            </w:pPr>
            <w:r w:rsidRPr="007A3C9F">
              <w:rPr>
                <w:rFonts w:asciiTheme="majorHAnsi" w:hAnsiTheme="majorHAnsi" w:cstheme="majorHAnsi"/>
                <w:bCs/>
                <w:i/>
                <w:color w:val="000000"/>
                <w:sz w:val="24"/>
                <w:szCs w:val="24"/>
                <w:lang w:val="pl-PL"/>
              </w:rPr>
              <w:t>Co z tym teraz zrobisz?</w:t>
            </w:r>
          </w:p>
        </w:tc>
        <w:tc>
          <w:tcPr>
            <w:tcW w:w="7796" w:type="dxa"/>
          </w:tcPr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rozdaje każdemu uczestnikowi kartkę z konturem serca i prosi, aby ją podpisał swoim imieniem. Następnie</w:t>
            </w:r>
            <w:r w:rsidR="001E389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zgodnie z ruchem wskazówek zegara</w:t>
            </w:r>
            <w:r w:rsidR="001E389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osoby podają sobie swoje serca, a każda osoba wpisuje na sercu danego uczestnika jego pozytywne cechy, które mogą pomóc we wspomaganiu wybranej szkoły.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Osoby chętne odczytują swoje cechy.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Uczestnicy dokonują ewaluacji szkoleń metodą – kosz i walizka.</w:t>
            </w:r>
          </w:p>
          <w:p w:rsidR="00AC5975" w:rsidRPr="00AC5975" w:rsidRDefault="00AC5975" w:rsidP="00AC5975">
            <w:pPr>
              <w:spacing w:line="276" w:lineRule="auto"/>
              <w:ind w:firstLine="0"/>
              <w:contextualSpacing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odnosi się do wyników ewaluacji.</w:t>
            </w:r>
            <w:r w:rsidRPr="00AC5975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pl-PL"/>
              </w:rPr>
              <w:t xml:space="preserve">  </w:t>
            </w:r>
          </w:p>
          <w:p w:rsidR="00AC5975" w:rsidRPr="00CF6620" w:rsidRDefault="00AC5975" w:rsidP="001E389D">
            <w:pPr>
              <w:spacing w:line="276" w:lineRule="auto"/>
              <w:ind w:firstLine="0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Kończy swoje wystąpienie pytaniem skierowanym do </w:t>
            </w:r>
            <w:proofErr w:type="gramStart"/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uczestników – </w:t>
            </w:r>
            <w:r w:rsidR="00CF6620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>Co</w:t>
            </w:r>
            <w:proofErr w:type="gramEnd"/>
            <w:r w:rsidR="00CF6620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 xml:space="preserve"> z tym teraz zrobicie?, Jaką podejmiecie decyzję?</w:t>
            </w:r>
            <w:r w:rsidRPr="00AC5975">
              <w:rPr>
                <w:rFonts w:asciiTheme="majorHAnsi" w:hAnsiTheme="majorHAnsi" w:cstheme="majorHAnsi"/>
                <w:i/>
                <w:iCs/>
                <w:color w:val="000000"/>
                <w:sz w:val="24"/>
                <w:szCs w:val="24"/>
                <w:lang w:val="pl-PL"/>
              </w:rPr>
              <w:t xml:space="preserve">. </w:t>
            </w:r>
            <w:r w:rsidR="001E389D" w:rsidRPr="001E389D">
              <w:rPr>
                <w:rFonts w:asciiTheme="majorHAnsi" w:hAnsiTheme="majorHAnsi" w:cstheme="majorHAnsi"/>
                <w:iCs/>
                <w:color w:val="000000"/>
                <w:sz w:val="24"/>
                <w:szCs w:val="24"/>
                <w:lang w:val="pl-PL"/>
              </w:rPr>
              <w:t>Uświadamia</w:t>
            </w:r>
            <w:r w:rsidR="001E389D">
              <w:rPr>
                <w:rFonts w:asciiTheme="majorHAnsi" w:hAnsiTheme="majorHAnsi" w:cstheme="majorHAnsi"/>
                <w:iCs/>
                <w:color w:val="000000"/>
                <w:sz w:val="24"/>
                <w:szCs w:val="24"/>
                <w:lang w:val="pl-PL"/>
              </w:rPr>
              <w:t xml:space="preserve"> </w:t>
            </w:r>
            <w:r w:rsidR="001E389D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u</w:t>
            </w: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czestnik</w:t>
            </w:r>
            <w:r w:rsidR="001E389D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>om</w:t>
            </w: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 </w:t>
            </w:r>
            <w:bookmarkStart w:id="0" w:name="_GoBack"/>
            <w:bookmarkEnd w:id="0"/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odpowiedzialność za wykorzystanie lub niewykorzystanie wiedzy uzyskanej podczas szkolenia. </w:t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dziękuje za zaangażowanie podczas całego cyklu szkoleń.</w:t>
            </w:r>
            <w:r w:rsidRPr="00AC5975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2268" w:type="dxa"/>
          </w:tcPr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Plakat - kosz, plakat – walizka, karteczki samoprzylepne, kartka </w:t>
            </w:r>
            <w:r w:rsidR="00CF662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AC597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konturem serca</w:t>
            </w:r>
          </w:p>
          <w:p w:rsidR="00AC5975" w:rsidRPr="00AC5975" w:rsidRDefault="00AC5975" w:rsidP="00AC5975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</w:tcPr>
          <w:p w:rsidR="00AC5975" w:rsidRPr="00AC5975" w:rsidRDefault="00AC5975" w:rsidP="00CF6620">
            <w:pPr>
              <w:pStyle w:val="Akapitzlist"/>
              <w:adjustRightInd w:val="0"/>
              <w:spacing w:line="276" w:lineRule="auto"/>
              <w:ind w:left="0" w:firstLine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</w:pPr>
            <w:r w:rsidRPr="00AC5975">
              <w:rPr>
                <w:rFonts w:asciiTheme="majorHAnsi" w:hAnsiTheme="majorHAnsi" w:cstheme="majorHAnsi"/>
                <w:color w:val="000000"/>
                <w:sz w:val="24"/>
                <w:szCs w:val="24"/>
                <w:lang w:val="pl-PL"/>
              </w:rPr>
              <w:t xml:space="preserve">20 </w:t>
            </w:r>
          </w:p>
        </w:tc>
      </w:tr>
    </w:tbl>
    <w:p w:rsidR="00AC5975" w:rsidRPr="00AC5975" w:rsidRDefault="00AC5975" w:rsidP="00AC5975">
      <w:pPr>
        <w:pStyle w:val="Akapitzlist"/>
        <w:adjustRightInd w:val="0"/>
        <w:spacing w:line="276" w:lineRule="auto"/>
        <w:ind w:firstLine="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</w:pPr>
    </w:p>
    <w:p w:rsidR="00AC5975" w:rsidRPr="00AC5975" w:rsidRDefault="00AC5975" w:rsidP="00CF6620">
      <w:pPr>
        <w:pStyle w:val="Akapitzlist"/>
        <w:adjustRightInd w:val="0"/>
        <w:spacing w:line="276" w:lineRule="auto"/>
        <w:ind w:left="0" w:firstLine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AC5975">
        <w:rPr>
          <w:rFonts w:asciiTheme="majorHAnsi" w:hAnsiTheme="majorHAnsi" w:cstheme="majorHAnsi"/>
          <w:b/>
          <w:bCs/>
          <w:color w:val="000000"/>
          <w:sz w:val="24"/>
          <w:szCs w:val="24"/>
          <w:lang w:val="pl-PL"/>
        </w:rPr>
        <w:t xml:space="preserve">Zasoby edukacyjne </w:t>
      </w:r>
    </w:p>
    <w:p w:rsidR="00CF6620" w:rsidRDefault="00AC5975" w:rsidP="00CF6620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proofErr w:type="spell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Boydell</w:t>
      </w:r>
      <w:proofErr w:type="spell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T., </w:t>
      </w:r>
      <w:proofErr w:type="spell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Leary</w:t>
      </w:r>
      <w:proofErr w:type="spell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M., </w:t>
      </w:r>
      <w:r w:rsidRPr="00AC5975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Identyfikacja potrzeb szkoleniowych</w:t>
      </w:r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</w:t>
      </w:r>
      <w:proofErr w:type="spell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Wolters</w:t>
      </w:r>
      <w:proofErr w:type="spell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</w:t>
      </w:r>
      <w:proofErr w:type="spellStart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>Kluwer–Oficyna</w:t>
      </w:r>
      <w:proofErr w:type="spellEnd"/>
      <w:r w:rsidRPr="00AC5975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 Ekonomiczna, Kraków 2006. </w:t>
      </w:r>
    </w:p>
    <w:p w:rsidR="00CF6620" w:rsidRDefault="00AC5975" w:rsidP="00CF6620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F662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Hajdukiewicz M. (red.), </w:t>
      </w:r>
      <w:r w:rsidRPr="00CF6620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Jak wspomagać pracę szkoły? Poradnik dla pracowników instytucji systemu wspomagania</w:t>
      </w:r>
      <w:r w:rsidRPr="00CF662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z. 1. </w:t>
      </w:r>
      <w:r w:rsidRPr="00CF6620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>Założenia nowego systemu doskonalenia nauczycieli</w:t>
      </w:r>
      <w:r w:rsidRPr="00CF662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, Ośrodek Rozwoju Edukacji, Warszawa 2015 [online, dostęp dn. 14.07.2018]. </w:t>
      </w:r>
    </w:p>
    <w:p w:rsidR="00CF6620" w:rsidRDefault="00AC5975" w:rsidP="00CF6620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F662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Ośrodek Rozwoju Edukacji, </w:t>
      </w:r>
      <w:r w:rsidRPr="00CF6620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 xml:space="preserve">Materiały szkoleniowe – Letnia Akademia SORE </w:t>
      </w:r>
      <w:r w:rsidRPr="00CF6620">
        <w:rPr>
          <w:rFonts w:asciiTheme="majorHAnsi" w:hAnsiTheme="majorHAnsi" w:cstheme="majorHAnsi"/>
          <w:color w:val="000000"/>
          <w:sz w:val="24"/>
          <w:szCs w:val="24"/>
          <w:lang w:val="pl-PL"/>
        </w:rPr>
        <w:t>[online, dostęp dn. 24.07.2018,19.00</w:t>
      </w:r>
      <w:r w:rsidR="00CF6620">
        <w:rPr>
          <w:rFonts w:asciiTheme="majorHAnsi" w:hAnsiTheme="majorHAnsi" w:cstheme="majorHAnsi"/>
          <w:color w:val="000000"/>
          <w:sz w:val="24"/>
          <w:szCs w:val="24"/>
          <w:lang w:val="pl-PL"/>
        </w:rPr>
        <w:t>].</w:t>
      </w:r>
    </w:p>
    <w:p w:rsidR="00AC5975" w:rsidRPr="00CF6620" w:rsidRDefault="00AC5975" w:rsidP="00CF6620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Theme="majorHAnsi" w:hAnsiTheme="majorHAnsi" w:cstheme="majorHAnsi"/>
          <w:color w:val="000000"/>
          <w:sz w:val="24"/>
          <w:szCs w:val="24"/>
          <w:lang w:val="pl-PL"/>
        </w:rPr>
      </w:pPr>
      <w:r w:rsidRPr="00CF662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Ośrodek Rozwoju Edukacji, </w:t>
      </w:r>
      <w:r w:rsidRPr="00CF6620">
        <w:rPr>
          <w:rFonts w:asciiTheme="majorHAnsi" w:hAnsiTheme="majorHAnsi" w:cstheme="majorHAnsi"/>
          <w:i/>
          <w:iCs/>
          <w:color w:val="000000"/>
          <w:sz w:val="24"/>
          <w:szCs w:val="24"/>
          <w:lang w:val="pl-PL"/>
        </w:rPr>
        <w:t xml:space="preserve">Materiały szkoleniowe – Zimowa Akademia SORE </w:t>
      </w:r>
      <w:r w:rsidRPr="00CF6620">
        <w:rPr>
          <w:rFonts w:asciiTheme="majorHAnsi" w:hAnsiTheme="majorHAnsi" w:cstheme="majorHAnsi"/>
          <w:color w:val="000000"/>
          <w:sz w:val="24"/>
          <w:szCs w:val="24"/>
          <w:lang w:val="pl-PL"/>
        </w:rPr>
        <w:t xml:space="preserve">[online, dostęp dn. 24.07.2018, 19.30]. </w:t>
      </w:r>
    </w:p>
    <w:p w:rsidR="00FD4A27" w:rsidRPr="00AC5975" w:rsidRDefault="00FD4A27" w:rsidP="00AC5975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sectPr w:rsidR="00FD4A27" w:rsidRPr="00AC5975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D03" w:rsidRDefault="00597D03" w:rsidP="004341AF">
      <w:r>
        <w:separator/>
      </w:r>
    </w:p>
  </w:endnote>
  <w:endnote w:type="continuationSeparator" w:id="0">
    <w:p w:rsidR="00597D03" w:rsidRDefault="00597D03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508376"/>
      <w:docPartObj>
        <w:docPartGallery w:val="Page Numbers (Bottom of Page)"/>
        <w:docPartUnique/>
      </w:docPartObj>
    </w:sdtPr>
    <w:sdtContent>
      <w:p w:rsidR="00134975" w:rsidRDefault="00AF79EE">
        <w:pPr>
          <w:pStyle w:val="Stopka"/>
          <w:jc w:val="right"/>
        </w:pPr>
        <w:fldSimple w:instr=" PAGE   \* MERGEFORMAT ">
          <w:r w:rsidR="00AB11C2">
            <w:rPr>
              <w:noProof/>
            </w:rPr>
            <w:t>6</w:t>
          </w:r>
        </w:fldSimple>
      </w:p>
    </w:sdtContent>
  </w:sdt>
  <w:p w:rsidR="00134975" w:rsidRDefault="0013497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D03" w:rsidRDefault="00597D03" w:rsidP="004341AF">
      <w:r>
        <w:separator/>
      </w:r>
    </w:p>
  </w:footnote>
  <w:footnote w:type="continuationSeparator" w:id="0">
    <w:p w:rsidR="00597D03" w:rsidRDefault="00597D03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E2F" w:rsidRDefault="00166E2F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-981710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-574040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-431165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-354965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34975" w:rsidRDefault="00134975">
    <w:pPr>
      <w:pStyle w:val="Nagwek"/>
    </w:pPr>
  </w:p>
  <w:p w:rsidR="00134975" w:rsidRDefault="00134975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F17"/>
    <w:multiLevelType w:val="hybridMultilevel"/>
    <w:tmpl w:val="B44A24B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D17CEB"/>
    <w:multiLevelType w:val="hybridMultilevel"/>
    <w:tmpl w:val="D69EF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F1B96"/>
    <w:multiLevelType w:val="hybridMultilevel"/>
    <w:tmpl w:val="19844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B2D1E"/>
    <w:multiLevelType w:val="hybridMultilevel"/>
    <w:tmpl w:val="381ABB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CB1CA7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B745A"/>
    <w:multiLevelType w:val="hybridMultilevel"/>
    <w:tmpl w:val="043A9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">
    <w:nsid w:val="26A2534A"/>
    <w:multiLevelType w:val="hybridMultilevel"/>
    <w:tmpl w:val="27ECE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364C7"/>
    <w:multiLevelType w:val="hybridMultilevel"/>
    <w:tmpl w:val="08EA5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30A8F"/>
    <w:multiLevelType w:val="hybridMultilevel"/>
    <w:tmpl w:val="67A00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E5BC7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8309F"/>
    <w:multiLevelType w:val="hybridMultilevel"/>
    <w:tmpl w:val="E5D835E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63946"/>
    <w:multiLevelType w:val="hybridMultilevel"/>
    <w:tmpl w:val="DE7E0A1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F8082A"/>
    <w:multiLevelType w:val="hybridMultilevel"/>
    <w:tmpl w:val="C652C800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8D5B91"/>
    <w:multiLevelType w:val="hybridMultilevel"/>
    <w:tmpl w:val="30A0F1AE"/>
    <w:lvl w:ilvl="0" w:tplc="0415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>
    <w:nsid w:val="3C40177F"/>
    <w:multiLevelType w:val="hybridMultilevel"/>
    <w:tmpl w:val="23F281C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E7C5C"/>
    <w:multiLevelType w:val="hybridMultilevel"/>
    <w:tmpl w:val="F33E3CFE"/>
    <w:lvl w:ilvl="0" w:tplc="3D4C10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1E1CD3"/>
    <w:multiLevelType w:val="hybridMultilevel"/>
    <w:tmpl w:val="A0D69E6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49D0369"/>
    <w:multiLevelType w:val="hybridMultilevel"/>
    <w:tmpl w:val="224AE5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8925F2C"/>
    <w:multiLevelType w:val="hybridMultilevel"/>
    <w:tmpl w:val="C7DAA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D2190B"/>
    <w:multiLevelType w:val="hybridMultilevel"/>
    <w:tmpl w:val="FC2CE72C"/>
    <w:lvl w:ilvl="0" w:tplc="0415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1">
    <w:nsid w:val="4D9A63FB"/>
    <w:multiLevelType w:val="hybridMultilevel"/>
    <w:tmpl w:val="DB3E99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9E02D8"/>
    <w:multiLevelType w:val="hybridMultilevel"/>
    <w:tmpl w:val="8034BF4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9E34B8"/>
    <w:multiLevelType w:val="hybridMultilevel"/>
    <w:tmpl w:val="F19EE77C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B64AF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CA246F"/>
    <w:multiLevelType w:val="hybridMultilevel"/>
    <w:tmpl w:val="C7860088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0873FF"/>
    <w:multiLevelType w:val="hybridMultilevel"/>
    <w:tmpl w:val="815AC0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0D3B3A"/>
    <w:multiLevelType w:val="hybridMultilevel"/>
    <w:tmpl w:val="A50ADB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3E92EC7"/>
    <w:multiLevelType w:val="hybridMultilevel"/>
    <w:tmpl w:val="7ABC02EE"/>
    <w:lvl w:ilvl="0" w:tplc="309409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643764"/>
    <w:multiLevelType w:val="hybridMultilevel"/>
    <w:tmpl w:val="8192574C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CC2F99"/>
    <w:multiLevelType w:val="hybridMultilevel"/>
    <w:tmpl w:val="7968F944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5B70A3"/>
    <w:multiLevelType w:val="hybridMultilevel"/>
    <w:tmpl w:val="263294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25239C"/>
    <w:multiLevelType w:val="hybridMultilevel"/>
    <w:tmpl w:val="2F24C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EE7B4A"/>
    <w:multiLevelType w:val="hybridMultilevel"/>
    <w:tmpl w:val="CF14E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4C0071"/>
    <w:multiLevelType w:val="hybridMultilevel"/>
    <w:tmpl w:val="AA62F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103EC9"/>
    <w:multiLevelType w:val="hybridMultilevel"/>
    <w:tmpl w:val="D6A4E382"/>
    <w:lvl w:ilvl="0" w:tplc="53CACAB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3"/>
  </w:num>
  <w:num w:numId="4">
    <w:abstractNumId w:val="19"/>
  </w:num>
  <w:num w:numId="5">
    <w:abstractNumId w:val="17"/>
  </w:num>
  <w:num w:numId="6">
    <w:abstractNumId w:val="26"/>
  </w:num>
  <w:num w:numId="7">
    <w:abstractNumId w:val="0"/>
  </w:num>
  <w:num w:numId="8">
    <w:abstractNumId w:val="3"/>
  </w:num>
  <w:num w:numId="9">
    <w:abstractNumId w:val="22"/>
  </w:num>
  <w:num w:numId="10">
    <w:abstractNumId w:val="29"/>
  </w:num>
  <w:num w:numId="11">
    <w:abstractNumId w:val="15"/>
  </w:num>
  <w:num w:numId="12">
    <w:abstractNumId w:val="11"/>
  </w:num>
  <w:num w:numId="13">
    <w:abstractNumId w:val="32"/>
  </w:num>
  <w:num w:numId="14">
    <w:abstractNumId w:val="30"/>
  </w:num>
  <w:num w:numId="15">
    <w:abstractNumId w:val="10"/>
  </w:num>
  <w:num w:numId="16">
    <w:abstractNumId w:val="13"/>
  </w:num>
  <w:num w:numId="17">
    <w:abstractNumId w:val="35"/>
  </w:num>
  <w:num w:numId="18">
    <w:abstractNumId w:val="25"/>
  </w:num>
  <w:num w:numId="19">
    <w:abstractNumId w:val="16"/>
  </w:num>
  <w:num w:numId="20">
    <w:abstractNumId w:val="12"/>
  </w:num>
  <w:num w:numId="21">
    <w:abstractNumId w:val="24"/>
  </w:num>
  <w:num w:numId="22">
    <w:abstractNumId w:val="23"/>
  </w:num>
  <w:num w:numId="23">
    <w:abstractNumId w:val="4"/>
  </w:num>
  <w:num w:numId="24">
    <w:abstractNumId w:val="28"/>
  </w:num>
  <w:num w:numId="25">
    <w:abstractNumId w:val="31"/>
  </w:num>
  <w:num w:numId="26">
    <w:abstractNumId w:val="7"/>
  </w:num>
  <w:num w:numId="27">
    <w:abstractNumId w:val="18"/>
  </w:num>
  <w:num w:numId="28">
    <w:abstractNumId w:val="27"/>
  </w:num>
  <w:num w:numId="29">
    <w:abstractNumId w:val="34"/>
  </w:num>
  <w:num w:numId="30">
    <w:abstractNumId w:val="14"/>
  </w:num>
  <w:num w:numId="31">
    <w:abstractNumId w:val="20"/>
  </w:num>
  <w:num w:numId="32">
    <w:abstractNumId w:val="21"/>
  </w:num>
  <w:num w:numId="33">
    <w:abstractNumId w:val="8"/>
  </w:num>
  <w:num w:numId="34">
    <w:abstractNumId w:val="2"/>
  </w:num>
  <w:num w:numId="35">
    <w:abstractNumId w:val="5"/>
  </w:num>
  <w:num w:numId="36">
    <w:abstractNumId w:val="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56292"/>
    <w:rsid w:val="00065849"/>
    <w:rsid w:val="000761FA"/>
    <w:rsid w:val="000B4D8F"/>
    <w:rsid w:val="000B7557"/>
    <w:rsid w:val="000C5F35"/>
    <w:rsid w:val="000D5C3F"/>
    <w:rsid w:val="000D6390"/>
    <w:rsid w:val="000E607D"/>
    <w:rsid w:val="000F22D9"/>
    <w:rsid w:val="001112B9"/>
    <w:rsid w:val="00134975"/>
    <w:rsid w:val="0013582C"/>
    <w:rsid w:val="00144565"/>
    <w:rsid w:val="001546AE"/>
    <w:rsid w:val="00166E2F"/>
    <w:rsid w:val="001A0DEA"/>
    <w:rsid w:val="001B0099"/>
    <w:rsid w:val="001B112E"/>
    <w:rsid w:val="001B2BC8"/>
    <w:rsid w:val="001D27ED"/>
    <w:rsid w:val="001D39AE"/>
    <w:rsid w:val="001E389D"/>
    <w:rsid w:val="00211CED"/>
    <w:rsid w:val="0021490D"/>
    <w:rsid w:val="00222CA2"/>
    <w:rsid w:val="00234919"/>
    <w:rsid w:val="00242FE4"/>
    <w:rsid w:val="00260228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13C3C"/>
    <w:rsid w:val="00426E43"/>
    <w:rsid w:val="004341AF"/>
    <w:rsid w:val="004533FE"/>
    <w:rsid w:val="00464344"/>
    <w:rsid w:val="00476BB7"/>
    <w:rsid w:val="004817BC"/>
    <w:rsid w:val="00483D99"/>
    <w:rsid w:val="004934CF"/>
    <w:rsid w:val="004960CE"/>
    <w:rsid w:val="004C101F"/>
    <w:rsid w:val="004C6534"/>
    <w:rsid w:val="004E6767"/>
    <w:rsid w:val="004F11A4"/>
    <w:rsid w:val="004F59B4"/>
    <w:rsid w:val="00514D1A"/>
    <w:rsid w:val="0054461A"/>
    <w:rsid w:val="00565B10"/>
    <w:rsid w:val="00577304"/>
    <w:rsid w:val="0059417C"/>
    <w:rsid w:val="00597D03"/>
    <w:rsid w:val="005A7DE4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942F8"/>
    <w:rsid w:val="007A1C8A"/>
    <w:rsid w:val="007A2B14"/>
    <w:rsid w:val="007A3C9F"/>
    <w:rsid w:val="007B3B2B"/>
    <w:rsid w:val="007C337D"/>
    <w:rsid w:val="007C7A50"/>
    <w:rsid w:val="007E4503"/>
    <w:rsid w:val="0081354E"/>
    <w:rsid w:val="008205A7"/>
    <w:rsid w:val="00823551"/>
    <w:rsid w:val="00824644"/>
    <w:rsid w:val="008308EA"/>
    <w:rsid w:val="00851CE9"/>
    <w:rsid w:val="008866D2"/>
    <w:rsid w:val="008A7CC9"/>
    <w:rsid w:val="008B2961"/>
    <w:rsid w:val="008B6253"/>
    <w:rsid w:val="008C09FC"/>
    <w:rsid w:val="00902E0C"/>
    <w:rsid w:val="009100AE"/>
    <w:rsid w:val="00982164"/>
    <w:rsid w:val="00985399"/>
    <w:rsid w:val="00991D59"/>
    <w:rsid w:val="009A71B0"/>
    <w:rsid w:val="009B10AF"/>
    <w:rsid w:val="009C3929"/>
    <w:rsid w:val="009C68CA"/>
    <w:rsid w:val="009F7E69"/>
    <w:rsid w:val="00A129EA"/>
    <w:rsid w:val="00A16306"/>
    <w:rsid w:val="00A25A52"/>
    <w:rsid w:val="00A34867"/>
    <w:rsid w:val="00A3723B"/>
    <w:rsid w:val="00A43D7F"/>
    <w:rsid w:val="00A55307"/>
    <w:rsid w:val="00A578E7"/>
    <w:rsid w:val="00A84E1A"/>
    <w:rsid w:val="00AB11C2"/>
    <w:rsid w:val="00AC4248"/>
    <w:rsid w:val="00AC45AA"/>
    <w:rsid w:val="00AC5975"/>
    <w:rsid w:val="00AE61E4"/>
    <w:rsid w:val="00AF03D9"/>
    <w:rsid w:val="00AF0D4B"/>
    <w:rsid w:val="00AF45D9"/>
    <w:rsid w:val="00AF79EE"/>
    <w:rsid w:val="00B04CD1"/>
    <w:rsid w:val="00B17FBE"/>
    <w:rsid w:val="00B61CB2"/>
    <w:rsid w:val="00B7706C"/>
    <w:rsid w:val="00B8002C"/>
    <w:rsid w:val="00B82C07"/>
    <w:rsid w:val="00B851F4"/>
    <w:rsid w:val="00B95670"/>
    <w:rsid w:val="00BB0871"/>
    <w:rsid w:val="00BB3550"/>
    <w:rsid w:val="00BB74D6"/>
    <w:rsid w:val="00BF3BA0"/>
    <w:rsid w:val="00C20FDA"/>
    <w:rsid w:val="00C253F0"/>
    <w:rsid w:val="00C314D2"/>
    <w:rsid w:val="00C31ED1"/>
    <w:rsid w:val="00C45663"/>
    <w:rsid w:val="00C5763D"/>
    <w:rsid w:val="00CB08DE"/>
    <w:rsid w:val="00CF12A2"/>
    <w:rsid w:val="00CF6620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83C2C"/>
    <w:rsid w:val="00EB343F"/>
    <w:rsid w:val="00EC0627"/>
    <w:rsid w:val="00ED1D53"/>
    <w:rsid w:val="00EF2124"/>
    <w:rsid w:val="00EF5CD9"/>
    <w:rsid w:val="00F114E3"/>
    <w:rsid w:val="00F13743"/>
    <w:rsid w:val="00F26898"/>
    <w:rsid w:val="00F31841"/>
    <w:rsid w:val="00F33D1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4A27"/>
    <w:rsid w:val="00FD550B"/>
    <w:rsid w:val="00FE239E"/>
    <w:rsid w:val="00FE54AD"/>
    <w:rsid w:val="00FE69EC"/>
    <w:rsid w:val="00FF0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D64DB-2AEA-41C0-B6A8-54557B3BC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1328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11</cp:revision>
  <cp:lastPrinted>2018-07-13T07:26:00Z</cp:lastPrinted>
  <dcterms:created xsi:type="dcterms:W3CDTF">2019-01-11T07:36:00Z</dcterms:created>
  <dcterms:modified xsi:type="dcterms:W3CDTF">2019-03-15T13:31:00Z</dcterms:modified>
</cp:coreProperties>
</file>